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36"/>
        <w:gridCol w:w="4200"/>
        <w:gridCol w:w="3260"/>
        <w:gridCol w:w="1559"/>
        <w:gridCol w:w="1418"/>
        <w:gridCol w:w="3119"/>
      </w:tblGrid>
      <w:tr w:rsidR="00E51539" w:rsidRPr="00E51539" w14:paraId="16A50A38" w14:textId="77777777" w:rsidTr="004149B8">
        <w:tc>
          <w:tcPr>
            <w:tcW w:w="1749" w:type="dxa"/>
            <w:gridSpan w:val="2"/>
          </w:tcPr>
          <w:p w14:paraId="4E2D6E23" w14:textId="77777777"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200" w:type="dxa"/>
          </w:tcPr>
          <w:p w14:paraId="3FE704E3" w14:textId="77777777"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Начальное образование 1-4</w:t>
            </w:r>
          </w:p>
        </w:tc>
        <w:tc>
          <w:tcPr>
            <w:tcW w:w="4819" w:type="dxa"/>
            <w:gridSpan w:val="2"/>
          </w:tcPr>
          <w:p w14:paraId="1CB35FF1" w14:textId="77777777"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Основное образование 5-9</w:t>
            </w:r>
          </w:p>
        </w:tc>
        <w:tc>
          <w:tcPr>
            <w:tcW w:w="4537" w:type="dxa"/>
            <w:gridSpan w:val="2"/>
          </w:tcPr>
          <w:p w14:paraId="28747479" w14:textId="77777777"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Среднее образование 10-11</w:t>
            </w:r>
          </w:p>
        </w:tc>
      </w:tr>
      <w:tr w:rsidR="000D751D" w14:paraId="4F0B541D" w14:textId="77777777" w:rsidTr="004149B8">
        <w:trPr>
          <w:trHeight w:val="1113"/>
        </w:trPr>
        <w:tc>
          <w:tcPr>
            <w:tcW w:w="1749" w:type="dxa"/>
            <w:gridSpan w:val="2"/>
            <w:vAlign w:val="center"/>
          </w:tcPr>
          <w:p w14:paraId="508D4A05" w14:textId="2987025D" w:rsidR="000D751D" w:rsidRDefault="000D751D" w:rsidP="000D751D">
            <w:pPr>
              <w:jc w:val="center"/>
            </w:pPr>
            <w:r>
              <w:t>Общие универсальные умения (способности)</w:t>
            </w:r>
          </w:p>
        </w:tc>
        <w:tc>
          <w:tcPr>
            <w:tcW w:w="4200" w:type="dxa"/>
          </w:tcPr>
          <w:p w14:paraId="3B728559" w14:textId="32E86E2A" w:rsidR="000D751D" w:rsidRDefault="00BF4EAA" w:rsidP="00BF4EAA">
            <w:pPr>
              <w:pStyle w:val="aa"/>
              <w:ind w:left="0"/>
            </w:pPr>
            <w:r w:rsidRPr="00BF4EAA">
              <w:t>умение выстраивать монологическую и диалогическую речь</w:t>
            </w:r>
          </w:p>
          <w:p w14:paraId="1CDE216F" w14:textId="2917335F" w:rsidR="000D751D" w:rsidRDefault="000D751D" w:rsidP="00BF4EAA">
            <w:pPr>
              <w:pStyle w:val="aa"/>
              <w:ind w:left="0"/>
            </w:pPr>
          </w:p>
          <w:p w14:paraId="575D8CBD" w14:textId="77777777" w:rsidR="000D751D" w:rsidRDefault="000D751D" w:rsidP="00BF4EAA"/>
        </w:tc>
        <w:tc>
          <w:tcPr>
            <w:tcW w:w="4819" w:type="dxa"/>
            <w:gridSpan w:val="2"/>
          </w:tcPr>
          <w:p w14:paraId="2650AE12" w14:textId="6AD2C027" w:rsidR="000D751D" w:rsidRDefault="00BF4EAA" w:rsidP="00BF4EAA">
            <w:r w:rsidRPr="00BF4EAA">
              <w:t xml:space="preserve">умение выстраивать монологическую и диалогическую речь, в </w:t>
            </w:r>
            <w:r>
              <w:t>том числе на иностранных языках</w:t>
            </w:r>
          </w:p>
          <w:p w14:paraId="332A5983" w14:textId="28B00CA1" w:rsidR="000D751D" w:rsidRDefault="000D751D" w:rsidP="00BF4EAA">
            <w:pPr>
              <w:pStyle w:val="aa"/>
              <w:ind w:left="317"/>
            </w:pPr>
          </w:p>
          <w:p w14:paraId="3AED1038" w14:textId="77777777" w:rsidR="000D751D" w:rsidRDefault="000D751D" w:rsidP="000D751D">
            <w:pPr>
              <w:ind w:left="317" w:hanging="283"/>
            </w:pPr>
          </w:p>
        </w:tc>
        <w:tc>
          <w:tcPr>
            <w:tcW w:w="4537" w:type="dxa"/>
            <w:gridSpan w:val="2"/>
          </w:tcPr>
          <w:p w14:paraId="03707291" w14:textId="7975C538" w:rsidR="000D751D" w:rsidRPr="00BF4EAA" w:rsidRDefault="00BF4EAA" w:rsidP="00BF4EAA">
            <w:pPr>
              <w:pStyle w:val="aa"/>
              <w:ind w:left="41"/>
            </w:pPr>
            <w:r w:rsidRPr="00BF4EAA">
              <w:t xml:space="preserve">умение выстраивать монологическую и диалогическую речь, в </w:t>
            </w:r>
            <w:r>
              <w:t>том числе на иностранных языках</w:t>
            </w:r>
          </w:p>
          <w:p w14:paraId="3DCD7929" w14:textId="77777777" w:rsidR="000D751D" w:rsidRDefault="000D751D" w:rsidP="00BF4EAA">
            <w:pPr>
              <w:pStyle w:val="aa"/>
              <w:ind w:left="318"/>
            </w:pPr>
          </w:p>
          <w:p w14:paraId="0EADF8D5" w14:textId="77777777" w:rsidR="000D751D" w:rsidRDefault="000D751D" w:rsidP="00BF4EAA">
            <w:pPr>
              <w:pStyle w:val="aa"/>
              <w:ind w:left="318"/>
            </w:pPr>
          </w:p>
          <w:p w14:paraId="432FBC2D" w14:textId="77777777" w:rsidR="000D751D" w:rsidRDefault="000D751D" w:rsidP="00BF4EAA">
            <w:pPr>
              <w:pStyle w:val="aa"/>
              <w:ind w:left="318"/>
            </w:pPr>
          </w:p>
          <w:p w14:paraId="3393FADA" w14:textId="77777777" w:rsidR="000D751D" w:rsidRDefault="000D751D" w:rsidP="000D751D">
            <w:pPr>
              <w:ind w:left="318" w:hanging="284"/>
            </w:pPr>
          </w:p>
        </w:tc>
      </w:tr>
      <w:tr w:rsidR="00BF4EAA" w14:paraId="6DC74BCF" w14:textId="77777777" w:rsidTr="004149B8">
        <w:trPr>
          <w:trHeight w:val="1113"/>
        </w:trPr>
        <w:tc>
          <w:tcPr>
            <w:tcW w:w="1749" w:type="dxa"/>
            <w:gridSpan w:val="2"/>
            <w:vAlign w:val="center"/>
          </w:tcPr>
          <w:p w14:paraId="735AF446" w14:textId="10B5678F" w:rsidR="00BF4EAA" w:rsidRDefault="00BF4EAA" w:rsidP="00BF4EAA">
            <w:pPr>
              <w:jc w:val="center"/>
            </w:pPr>
            <w:r>
              <w:t>Качества личности</w:t>
            </w:r>
          </w:p>
        </w:tc>
        <w:tc>
          <w:tcPr>
            <w:tcW w:w="4200" w:type="dxa"/>
          </w:tcPr>
          <w:p w14:paraId="035A1B0B" w14:textId="0F064DBC" w:rsidR="00BF4EAA" w:rsidRDefault="00BF4EAA" w:rsidP="00BF4EAA">
            <w:r w:rsidRPr="00683BA1">
              <w:t>основы гражданской идентичности личности в форме осознания «Я» как гражданина России, знание основных моральных норм и ориентация на их выполнение, установка на здоровый образ жизни</w:t>
            </w:r>
          </w:p>
        </w:tc>
        <w:tc>
          <w:tcPr>
            <w:tcW w:w="4819" w:type="dxa"/>
            <w:gridSpan w:val="2"/>
          </w:tcPr>
          <w:p w14:paraId="32CC20FB" w14:textId="7FE0E150" w:rsidR="00BF4EAA" w:rsidRDefault="00BF4EAA" w:rsidP="00BF4EAA">
            <w:pPr>
              <w:ind w:left="37" w:hanging="3"/>
            </w:pPr>
            <w:r w:rsidRPr="00683BA1">
              <w:t>готовность к осознанному выбору и построению дальнейшей индивидуальной траектории образования, освоение социальных норм, правил поведения, ролей и форм социальной жизни в группах и сообществах, участие в школьном самоуправлении и общественной жизни гимназии в пределах возрастных компетенций</w:t>
            </w:r>
          </w:p>
        </w:tc>
        <w:tc>
          <w:tcPr>
            <w:tcW w:w="4537" w:type="dxa"/>
            <w:gridSpan w:val="2"/>
          </w:tcPr>
          <w:p w14:paraId="5C1A088F" w14:textId="09986DB6" w:rsidR="00BF4EAA" w:rsidRDefault="00BF4EAA" w:rsidP="00BF4EAA">
            <w:pPr>
              <w:ind w:left="41" w:hanging="7"/>
            </w:pPr>
            <w:r w:rsidRPr="00BF4EAA">
              <w:t>готовность к осознанному выбору и построению дальнейшей индивидуальной траектории образования, освоение социальных норм, правил поведения, ролей и форм социальной жизни в группах и сообществах, участие в школьном самоуправлении и общественной жизни гимназии в пределах возрастных компетенций</w:t>
            </w:r>
          </w:p>
        </w:tc>
      </w:tr>
      <w:tr w:rsidR="00BF4EAA" w14:paraId="0910B90A" w14:textId="77777777" w:rsidTr="004149B8">
        <w:trPr>
          <w:trHeight w:val="1113"/>
        </w:trPr>
        <w:tc>
          <w:tcPr>
            <w:tcW w:w="1749" w:type="dxa"/>
            <w:gridSpan w:val="2"/>
            <w:vAlign w:val="center"/>
          </w:tcPr>
          <w:p w14:paraId="1F4C5477" w14:textId="08E4D6A5" w:rsidR="00BF4EAA" w:rsidRDefault="00BF4EAA" w:rsidP="00BF4EAA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200" w:type="dxa"/>
          </w:tcPr>
          <w:p w14:paraId="7130A6DB" w14:textId="77777777" w:rsidR="00BF4EAA" w:rsidRDefault="00BF4EAA" w:rsidP="00BF4EAA">
            <w:r w:rsidRPr="008C7200">
              <w:t>промежуточная аттестация</w:t>
            </w:r>
            <w:r>
              <w:t>,</w:t>
            </w:r>
          </w:p>
          <w:p w14:paraId="4E5114CC" w14:textId="727E15DE" w:rsidR="00BF4EAA" w:rsidRDefault="00BF4EAA" w:rsidP="00BF4EAA">
            <w:r>
              <w:t xml:space="preserve">соответствие монологической и диалогической речи </w:t>
            </w:r>
            <w:r w:rsidRPr="008C7200">
              <w:t xml:space="preserve">заданной теме, задаче высказывания, объем, </w:t>
            </w:r>
            <w:r>
              <w:t xml:space="preserve">грамотность </w:t>
            </w:r>
            <w:r w:rsidRPr="008C7200">
              <w:t>речи (речевое, г</w:t>
            </w:r>
            <w:r>
              <w:t>рамматическое оформление и др.)</w:t>
            </w:r>
          </w:p>
        </w:tc>
        <w:tc>
          <w:tcPr>
            <w:tcW w:w="4819" w:type="dxa"/>
            <w:gridSpan w:val="2"/>
          </w:tcPr>
          <w:p w14:paraId="6A19DEA8" w14:textId="77777777" w:rsidR="00BF4EAA" w:rsidRPr="008C7200" w:rsidRDefault="00BF4EAA" w:rsidP="00BF4EAA">
            <w:r w:rsidRPr="008C7200">
              <w:t>промежуточная аттестация, итоговая аттестация, экзамен в рамках международного проекта «Немецкий языковой диплом»</w:t>
            </w:r>
          </w:p>
          <w:p w14:paraId="1797BF76" w14:textId="7D7FBA5B" w:rsidR="00BF4EAA" w:rsidRDefault="00BF4EAA" w:rsidP="00BF4EAA">
            <w:r w:rsidRPr="000D3CAC">
              <w:t>соответствие монологической и диалогической речи заданной теме, задаче высказывания, объем, грамотность речи (речевое, грамматическое оформление и др.)</w:t>
            </w:r>
          </w:p>
        </w:tc>
        <w:tc>
          <w:tcPr>
            <w:tcW w:w="4537" w:type="dxa"/>
            <w:gridSpan w:val="2"/>
          </w:tcPr>
          <w:p w14:paraId="722C71CF" w14:textId="77777777" w:rsidR="00BF4EAA" w:rsidRPr="00BF4EAA" w:rsidRDefault="00BF4EAA" w:rsidP="00BF4EAA">
            <w:r w:rsidRPr="00BF4EAA">
              <w:t>промежуточная аттестация, итоговая аттестация, экзамен в рамках международного проекта «Немецкий языковой диплом»</w:t>
            </w:r>
          </w:p>
          <w:p w14:paraId="3398D42E" w14:textId="789C6C5E" w:rsidR="00BF4EAA" w:rsidRDefault="00BF4EAA" w:rsidP="004F150B">
            <w:r w:rsidRPr="00BF4EAA">
              <w:t>соответствие монологической и диалогической речи заданной теме, задаче высказывания, объем, грамотность речи (речевое, грамматическое оформление и др.)</w:t>
            </w:r>
            <w:r w:rsidR="004F150B">
              <w:t>, индивидуальный проект, итоговое сочинение</w:t>
            </w:r>
          </w:p>
        </w:tc>
      </w:tr>
      <w:tr w:rsidR="00BF4EAA" w14:paraId="2EDA6C6C" w14:textId="77777777" w:rsidTr="004149B8">
        <w:trPr>
          <w:trHeight w:val="1124"/>
        </w:trPr>
        <w:tc>
          <w:tcPr>
            <w:tcW w:w="1749" w:type="dxa"/>
            <w:gridSpan w:val="2"/>
            <w:vAlign w:val="center"/>
          </w:tcPr>
          <w:p w14:paraId="61975D51" w14:textId="3524E674" w:rsidR="00BF4EAA" w:rsidRDefault="00BF4EAA" w:rsidP="00BF4EAA">
            <w:pPr>
              <w:jc w:val="center"/>
            </w:pPr>
            <w:r>
              <w:t>Применяемые формы организации и способы работы</w:t>
            </w:r>
          </w:p>
        </w:tc>
        <w:tc>
          <w:tcPr>
            <w:tcW w:w="4200" w:type="dxa"/>
          </w:tcPr>
          <w:p w14:paraId="06E3DE78" w14:textId="281D2168" w:rsidR="00BF4EAA" w:rsidRDefault="00BF4EAA" w:rsidP="00BF4EAA">
            <w:r w:rsidRPr="008C7200">
              <w:rPr>
                <w:rFonts w:eastAsia="Times New Roman" w:cs="Times New Roman"/>
                <w:color w:val="222222"/>
                <w:lang w:eastAsia="ru-RU"/>
              </w:rPr>
              <w:t>интерактивные методики, игровая технология, проектная деятельность, исследовательская деятельность, ИКТ технологии.</w:t>
            </w:r>
          </w:p>
        </w:tc>
        <w:tc>
          <w:tcPr>
            <w:tcW w:w="4819" w:type="dxa"/>
            <w:gridSpan w:val="2"/>
          </w:tcPr>
          <w:p w14:paraId="6EDA669A" w14:textId="00975F70" w:rsidR="00BF4EAA" w:rsidRDefault="00BF4EAA" w:rsidP="00BF4EAA">
            <w:r w:rsidRPr="008C7200">
              <w:t>интерактивные методики, игровая технология, проектная деятельность, исследовательская деятельность, выездные школы, языковые стажировки, ИКТ технологии.</w:t>
            </w:r>
          </w:p>
        </w:tc>
        <w:tc>
          <w:tcPr>
            <w:tcW w:w="4537" w:type="dxa"/>
            <w:gridSpan w:val="2"/>
          </w:tcPr>
          <w:p w14:paraId="4B9F06F3" w14:textId="3AC4C0EA" w:rsidR="00BF4EAA" w:rsidRDefault="00BF4EAA" w:rsidP="00BF4EAA">
            <w:r w:rsidRPr="00BF4EAA">
              <w:t>интерактивные методики, проектная деятельность, исследовательская деятельность, выездные школы, языковые стажировки, ИКТ технологии.</w:t>
            </w:r>
          </w:p>
        </w:tc>
      </w:tr>
      <w:tr w:rsidR="00BF4EAA" w14:paraId="596DC5E3" w14:textId="77777777" w:rsidTr="004149B8">
        <w:trPr>
          <w:trHeight w:val="1410"/>
        </w:trPr>
        <w:tc>
          <w:tcPr>
            <w:tcW w:w="1749" w:type="dxa"/>
            <w:gridSpan w:val="2"/>
            <w:vAlign w:val="center"/>
          </w:tcPr>
          <w:p w14:paraId="0C7E4467" w14:textId="77777777" w:rsidR="00BF4EAA" w:rsidRDefault="00BF4EAA" w:rsidP="00BF4EAA">
            <w:pPr>
              <w:jc w:val="center"/>
            </w:pPr>
            <w:r>
              <w:lastRenderedPageBreak/>
              <w:t>Ключевые показатели формирования (действия педагога)</w:t>
            </w:r>
          </w:p>
        </w:tc>
        <w:tc>
          <w:tcPr>
            <w:tcW w:w="4200" w:type="dxa"/>
          </w:tcPr>
          <w:p w14:paraId="6312DCBC" w14:textId="4A34F832" w:rsidR="00BF4EAA" w:rsidRDefault="00BF4EAA" w:rsidP="00BF4EAA">
            <w:r w:rsidRPr="008C7200">
              <w:t xml:space="preserve">разрабатывает рабочие программы в соответствии с ключевыми приоритетно выделенными качествами личности и общими универсальными умениями (способностями), разрабатывает критерии оценивания, применяет ведущие </w:t>
            </w:r>
            <w:proofErr w:type="spellStart"/>
            <w:r w:rsidRPr="008C7200">
              <w:t>деятельностные</w:t>
            </w:r>
            <w:proofErr w:type="spellEnd"/>
            <w:r w:rsidRPr="008C7200">
              <w:t xml:space="preserve"> технологии, формы и способы организации обучения</w:t>
            </w:r>
          </w:p>
        </w:tc>
        <w:tc>
          <w:tcPr>
            <w:tcW w:w="4819" w:type="dxa"/>
            <w:gridSpan w:val="2"/>
          </w:tcPr>
          <w:p w14:paraId="65AB16C6" w14:textId="6D226BF5" w:rsidR="00BF4EAA" w:rsidRDefault="00BF4EAA" w:rsidP="00BF4EAA">
            <w:r w:rsidRPr="008C7200">
              <w:t xml:space="preserve">разрабатывает рабочие программы в соответствии с ключевыми приоритетно выделенными качествами личности и общими универсальными умениями (способностями), разрабатывает критерии оценивания, применяет ведущие </w:t>
            </w:r>
            <w:proofErr w:type="spellStart"/>
            <w:r w:rsidRPr="008C7200">
              <w:t>деятельностные</w:t>
            </w:r>
            <w:proofErr w:type="spellEnd"/>
            <w:r w:rsidRPr="008C7200">
              <w:t xml:space="preserve"> технологии, формы и способы организации обучения</w:t>
            </w:r>
          </w:p>
        </w:tc>
        <w:tc>
          <w:tcPr>
            <w:tcW w:w="4537" w:type="dxa"/>
            <w:gridSpan w:val="2"/>
          </w:tcPr>
          <w:p w14:paraId="6F959B25" w14:textId="3927D73F" w:rsidR="00BF4EAA" w:rsidRDefault="00BF4EAA" w:rsidP="00BF4EAA">
            <w:r w:rsidRPr="00BF4EAA">
              <w:t xml:space="preserve">разрабатывает рабочие программы в соответствии с ключевыми приоритетно выделенными качествами личности и общими универсальными умениями (способностями), разрабатывает критерии оценивания, применяет ведущие </w:t>
            </w:r>
            <w:proofErr w:type="spellStart"/>
            <w:r w:rsidRPr="00BF4EAA">
              <w:t>деятельностные</w:t>
            </w:r>
            <w:proofErr w:type="spellEnd"/>
            <w:r w:rsidRPr="00BF4EAA">
              <w:t xml:space="preserve"> технологии, формы и способы организации обучения</w:t>
            </w:r>
          </w:p>
        </w:tc>
      </w:tr>
      <w:tr w:rsidR="00BF4EAA" w14:paraId="0C61D56A" w14:textId="77777777" w:rsidTr="004149B8">
        <w:trPr>
          <w:trHeight w:val="1426"/>
        </w:trPr>
        <w:tc>
          <w:tcPr>
            <w:tcW w:w="1749" w:type="dxa"/>
            <w:gridSpan w:val="2"/>
            <w:vAlign w:val="center"/>
          </w:tcPr>
          <w:p w14:paraId="634D8196" w14:textId="77777777" w:rsidR="00BF4EAA" w:rsidRDefault="00BF4EAA" w:rsidP="00BF4EAA">
            <w:pPr>
              <w:jc w:val="center"/>
            </w:pPr>
            <w:r>
              <w:t>Ключевые показатели формирования (действия школьника)</w:t>
            </w:r>
          </w:p>
        </w:tc>
        <w:tc>
          <w:tcPr>
            <w:tcW w:w="4200" w:type="dxa"/>
          </w:tcPr>
          <w:p w14:paraId="2F713574" w14:textId="15B2F418" w:rsidR="00BF4EAA" w:rsidRDefault="00BF4EAA" w:rsidP="00BF4EAA">
            <w:r>
              <w:t xml:space="preserve">Качество </w:t>
            </w:r>
            <w:r w:rsidRPr="008C7200">
              <w:t xml:space="preserve">монологической и диалогической речи </w:t>
            </w:r>
            <w:r>
              <w:t xml:space="preserve">, </w:t>
            </w:r>
            <w:r w:rsidRPr="008C7200">
              <w:t>процент участия в проектной деятельности и научно-исследовательской деятельности, качество прохождения промежуточной аттестации</w:t>
            </w:r>
          </w:p>
        </w:tc>
        <w:tc>
          <w:tcPr>
            <w:tcW w:w="4819" w:type="dxa"/>
            <w:gridSpan w:val="2"/>
          </w:tcPr>
          <w:p w14:paraId="0D4AF8E4" w14:textId="77777777" w:rsidR="00BF4EAA" w:rsidRPr="008C7200" w:rsidRDefault="00BF4EAA" w:rsidP="00BF4EAA">
            <w:pPr>
              <w:rPr>
                <w:b/>
              </w:rPr>
            </w:pPr>
            <w:r>
              <w:t xml:space="preserve">Качество </w:t>
            </w:r>
            <w:r w:rsidRPr="008C7200">
              <w:t>монологической и диалогической речи процент участия в проектной деятельности и научно-исследовательской деятельности, качество прохождения промежуточной аттестации, устного собеседования в 9 классе, итоговой аттестации</w:t>
            </w:r>
            <w:r>
              <w:t xml:space="preserve">, </w:t>
            </w:r>
            <w:r w:rsidRPr="008C7200">
              <w:t>экзамен</w:t>
            </w:r>
            <w:r>
              <w:t>а</w:t>
            </w:r>
            <w:r w:rsidRPr="008C7200">
              <w:t xml:space="preserve"> в рамках международного проекта «Немецкий языковой диплом»</w:t>
            </w:r>
          </w:p>
          <w:p w14:paraId="251C7471" w14:textId="77777777" w:rsidR="00BF4EAA" w:rsidRDefault="00BF4EAA" w:rsidP="00BF4EAA"/>
        </w:tc>
        <w:tc>
          <w:tcPr>
            <w:tcW w:w="4537" w:type="dxa"/>
            <w:gridSpan w:val="2"/>
          </w:tcPr>
          <w:p w14:paraId="47064F60" w14:textId="389E4DCB" w:rsidR="004F150B" w:rsidRPr="004F150B" w:rsidRDefault="004F150B" w:rsidP="004F150B">
            <w:pPr>
              <w:rPr>
                <w:b/>
              </w:rPr>
            </w:pPr>
            <w:r w:rsidRPr="004F150B">
              <w:t>Качество монологической и диалогической речи процент участия в проектной деятельности и научно-исследовательской деятельности, качество прохождения промежуточной аттестации, итоговой аттестации, экзамена в рамках международного проекта «Немецкий языковой диплом»</w:t>
            </w:r>
            <w:r>
              <w:t>, индивидуального проекта, поступление в вузы.</w:t>
            </w:r>
          </w:p>
          <w:p w14:paraId="4FABC999" w14:textId="77777777" w:rsidR="00BF4EAA" w:rsidRDefault="00BF4EAA" w:rsidP="00BF4EAA"/>
        </w:tc>
      </w:tr>
      <w:tr w:rsidR="00BF4EAA" w:rsidRPr="00283A2E" w14:paraId="735CE1C2" w14:textId="77777777" w:rsidTr="00EC07CA">
        <w:trPr>
          <w:trHeight w:val="324"/>
        </w:trPr>
        <w:tc>
          <w:tcPr>
            <w:tcW w:w="1413" w:type="dxa"/>
            <w:vAlign w:val="center"/>
          </w:tcPr>
          <w:p w14:paraId="20450D64" w14:textId="77777777" w:rsidR="00BF4EAA" w:rsidRPr="00283A2E" w:rsidRDefault="00BF4EAA" w:rsidP="00BF4EAA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t>Оценка взаимодействия</w:t>
            </w:r>
          </w:p>
        </w:tc>
        <w:tc>
          <w:tcPr>
            <w:tcW w:w="7796" w:type="dxa"/>
            <w:gridSpan w:val="3"/>
            <w:vAlign w:val="center"/>
          </w:tcPr>
          <w:p w14:paraId="141F6C8E" w14:textId="77777777" w:rsidR="00BF4EAA" w:rsidRPr="00283A2E" w:rsidRDefault="00BF4EAA" w:rsidP="00BF4EAA">
            <w:pPr>
              <w:jc w:val="center"/>
              <w:rPr>
                <w:i/>
              </w:rPr>
            </w:pPr>
            <w:r w:rsidRPr="00283A2E">
              <w:rPr>
                <w:i/>
              </w:rPr>
              <w:t>Фамилия Имя Отчество</w:t>
            </w:r>
          </w:p>
        </w:tc>
        <w:tc>
          <w:tcPr>
            <w:tcW w:w="2977" w:type="dxa"/>
            <w:gridSpan w:val="2"/>
            <w:vAlign w:val="center"/>
          </w:tcPr>
          <w:p w14:paraId="1494320B" w14:textId="77777777" w:rsidR="00BF4EAA" w:rsidRPr="00283A2E" w:rsidRDefault="00BF4EAA" w:rsidP="00BF4EAA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14509B27" w14:textId="77777777" w:rsidR="00BF4EAA" w:rsidRPr="00283A2E" w:rsidRDefault="00BF4EAA" w:rsidP="00BF4EAA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BF4EAA" w14:paraId="3D48B013" w14:textId="77777777" w:rsidTr="00EC07CA">
        <w:trPr>
          <w:trHeight w:val="273"/>
        </w:trPr>
        <w:tc>
          <w:tcPr>
            <w:tcW w:w="1413" w:type="dxa"/>
          </w:tcPr>
          <w:p w14:paraId="4D4DD154" w14:textId="103AF0D6" w:rsidR="00BF4EAA" w:rsidRDefault="00BF4EAA" w:rsidP="00BF4EAA">
            <w:r>
              <w:t>5</w:t>
            </w:r>
          </w:p>
        </w:tc>
        <w:tc>
          <w:tcPr>
            <w:tcW w:w="7796" w:type="dxa"/>
            <w:gridSpan w:val="3"/>
          </w:tcPr>
          <w:p w14:paraId="3D64551D" w14:textId="3C739E5A" w:rsidR="00BF4EAA" w:rsidRDefault="00BF4EAA" w:rsidP="00BF4EAA">
            <w:pPr>
              <w:tabs>
                <w:tab w:val="left" w:pos="6735"/>
              </w:tabs>
            </w:pPr>
            <w:proofErr w:type="spellStart"/>
            <w:r>
              <w:t>Мозякова</w:t>
            </w:r>
            <w:proofErr w:type="spellEnd"/>
            <w:r>
              <w:t xml:space="preserve"> Евгения Юрьевна</w:t>
            </w:r>
            <w:r>
              <w:tab/>
            </w:r>
          </w:p>
        </w:tc>
        <w:tc>
          <w:tcPr>
            <w:tcW w:w="2977" w:type="dxa"/>
            <w:gridSpan w:val="2"/>
          </w:tcPr>
          <w:p w14:paraId="4D220BF5" w14:textId="2948D42E" w:rsidR="00BF4EAA" w:rsidRDefault="00BF4EAA" w:rsidP="00BF4EAA">
            <w:r>
              <w:t xml:space="preserve">Зам </w:t>
            </w:r>
            <w:r w:rsidR="004F150B">
              <w:t>директора</w:t>
            </w:r>
            <w:r>
              <w:t xml:space="preserve"> по УВР</w:t>
            </w:r>
          </w:p>
        </w:tc>
        <w:tc>
          <w:tcPr>
            <w:tcW w:w="3119" w:type="dxa"/>
          </w:tcPr>
          <w:p w14:paraId="2E31885A" w14:textId="02BF5C83" w:rsidR="00BF4EAA" w:rsidRDefault="00BF4EAA" w:rsidP="00BF4EAA">
            <w:r>
              <w:t>МАОУ Лицей №11</w:t>
            </w:r>
          </w:p>
        </w:tc>
      </w:tr>
      <w:tr w:rsidR="00BF4EAA" w14:paraId="3AA684E5" w14:textId="77777777" w:rsidTr="00EC07CA">
        <w:trPr>
          <w:trHeight w:val="276"/>
        </w:trPr>
        <w:tc>
          <w:tcPr>
            <w:tcW w:w="1413" w:type="dxa"/>
          </w:tcPr>
          <w:p w14:paraId="28979867" w14:textId="4192C9F9" w:rsidR="00BF4EAA" w:rsidRDefault="009E06F0" w:rsidP="00BF4EAA">
            <w:r>
              <w:t>5</w:t>
            </w:r>
          </w:p>
        </w:tc>
        <w:tc>
          <w:tcPr>
            <w:tcW w:w="7796" w:type="dxa"/>
            <w:gridSpan w:val="3"/>
          </w:tcPr>
          <w:p w14:paraId="5ABE768A" w14:textId="71BF1E0B" w:rsidR="00BF4EAA" w:rsidRDefault="009E06F0" w:rsidP="00BF4EAA">
            <w:r>
              <w:t>Илюшина Ирина Николаевна</w:t>
            </w:r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14:paraId="57D68524" w14:textId="1AA27119" w:rsidR="00BF4EAA" w:rsidRDefault="009E06F0" w:rsidP="00BF4EAA">
            <w:r>
              <w:t>Зам. директора по УВР</w:t>
            </w:r>
          </w:p>
        </w:tc>
        <w:tc>
          <w:tcPr>
            <w:tcW w:w="3119" w:type="dxa"/>
          </w:tcPr>
          <w:p w14:paraId="5BBE9D54" w14:textId="6815B5BD" w:rsidR="00BF4EAA" w:rsidRDefault="009E06F0" w:rsidP="00BF4EAA">
            <w:r>
              <w:t>МБОУ СШ №135</w:t>
            </w:r>
          </w:p>
        </w:tc>
      </w:tr>
      <w:tr w:rsidR="00BF4EAA" w14:paraId="0EFD2196" w14:textId="77777777" w:rsidTr="00EC07CA">
        <w:trPr>
          <w:trHeight w:val="281"/>
        </w:trPr>
        <w:tc>
          <w:tcPr>
            <w:tcW w:w="1413" w:type="dxa"/>
          </w:tcPr>
          <w:p w14:paraId="214515D1" w14:textId="77777777" w:rsidR="00BF4EAA" w:rsidRDefault="00BF4EAA" w:rsidP="00BF4EAA"/>
        </w:tc>
        <w:tc>
          <w:tcPr>
            <w:tcW w:w="7796" w:type="dxa"/>
            <w:gridSpan w:val="3"/>
          </w:tcPr>
          <w:p w14:paraId="7262B77B" w14:textId="77777777" w:rsidR="00BF4EAA" w:rsidRDefault="00BF4EAA" w:rsidP="00BF4EAA"/>
        </w:tc>
        <w:tc>
          <w:tcPr>
            <w:tcW w:w="2977" w:type="dxa"/>
            <w:gridSpan w:val="2"/>
          </w:tcPr>
          <w:p w14:paraId="5025F19A" w14:textId="77777777" w:rsidR="00BF4EAA" w:rsidRDefault="00BF4EAA" w:rsidP="00BF4EAA"/>
        </w:tc>
        <w:tc>
          <w:tcPr>
            <w:tcW w:w="3119" w:type="dxa"/>
          </w:tcPr>
          <w:p w14:paraId="5AB28DF7" w14:textId="77777777" w:rsidR="00BF4EAA" w:rsidRDefault="00BF4EAA" w:rsidP="00BF4EAA"/>
        </w:tc>
      </w:tr>
    </w:tbl>
    <w:p w14:paraId="1FFE3DB4" w14:textId="77777777" w:rsidR="00FC7E56" w:rsidRPr="00283A2E" w:rsidRDefault="00283A2E" w:rsidP="00E07018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sectPr w:rsidR="00FC7E56" w:rsidRPr="00283A2E" w:rsidSect="00670011">
      <w:headerReference w:type="default" r:id="rId7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3B179" w14:textId="77777777" w:rsidR="00ED601B" w:rsidRDefault="00ED601B" w:rsidP="00E51539">
      <w:pPr>
        <w:spacing w:after="0" w:line="240" w:lineRule="auto"/>
      </w:pPr>
      <w:r>
        <w:separator/>
      </w:r>
    </w:p>
  </w:endnote>
  <w:endnote w:type="continuationSeparator" w:id="0">
    <w:p w14:paraId="4E568A94" w14:textId="77777777" w:rsidR="00ED601B" w:rsidRDefault="00ED601B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E01D" w14:textId="77777777" w:rsidR="00ED601B" w:rsidRDefault="00ED601B" w:rsidP="00E51539">
      <w:pPr>
        <w:spacing w:after="0" w:line="240" w:lineRule="auto"/>
      </w:pPr>
      <w:r>
        <w:separator/>
      </w:r>
    </w:p>
  </w:footnote>
  <w:footnote w:type="continuationSeparator" w:id="0">
    <w:p w14:paraId="73F0026C" w14:textId="77777777" w:rsidR="00ED601B" w:rsidRDefault="00ED601B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EBA" w14:textId="6F82FC2B"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 w:rsidRPr="00670011">
      <w:rPr>
        <w:b/>
        <w:sz w:val="24"/>
        <w:szCs w:val="24"/>
      </w:rPr>
      <w:t xml:space="preserve">Карта </w:t>
    </w:r>
    <w:r w:rsidRPr="001A6FC0">
      <w:rPr>
        <w:b/>
        <w:bCs/>
        <w:sz w:val="24"/>
        <w:szCs w:val="24"/>
      </w:rPr>
      <w:t>формировани</w:t>
    </w:r>
    <w:r w:rsidR="001A6FC0" w:rsidRPr="001A6FC0">
      <w:rPr>
        <w:b/>
        <w:bCs/>
        <w:sz w:val="24"/>
        <w:szCs w:val="24"/>
      </w:rPr>
      <w:t>я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ключевых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умений и качеств для результатов обучения</w:t>
    </w:r>
    <w:r w:rsidR="00670011" w:rsidRPr="00670011">
      <w:rPr>
        <w:sz w:val="24"/>
        <w:szCs w:val="24"/>
      </w:rPr>
      <w:t>.</w:t>
    </w:r>
    <w:r w:rsidR="001A6FC0">
      <w:rPr>
        <w:b/>
        <w:sz w:val="24"/>
        <w:szCs w:val="24"/>
      </w:rPr>
      <w:tab/>
    </w:r>
    <w:r>
      <w:t>Образовательная организация _</w:t>
    </w:r>
    <w:r w:rsidR="00EC07CA">
      <w:t>___</w:t>
    </w:r>
    <w:r w:rsidR="004F150B">
      <w:rPr>
        <w:u w:val="single"/>
      </w:rPr>
      <w:t>МАОУ Гимназия №6</w:t>
    </w:r>
    <w:r w:rsidR="00EC07CA">
      <w:t>____</w:t>
    </w:r>
  </w:p>
  <w:p w14:paraId="04777A68" w14:textId="51A4FD35" w:rsidR="00E51539" w:rsidRDefault="00670011" w:rsidP="004149B8">
    <w:pPr>
      <w:pStyle w:val="a4"/>
      <w:spacing w:before="120"/>
    </w:pPr>
    <w:r>
      <w:t xml:space="preserve">Ответственное лицо </w:t>
    </w:r>
    <w:r w:rsidR="00EC07CA">
      <w:t xml:space="preserve">(Фамилия Имя Отчество, </w:t>
    </w:r>
    <w:proofErr w:type="gramStart"/>
    <w:r w:rsidR="00EC07CA">
      <w:t>должность)</w:t>
    </w:r>
    <w:r>
      <w:t xml:space="preserve"> </w:t>
    </w:r>
    <w:r w:rsidR="009E06F0">
      <w:t xml:space="preserve"> Кириллова</w:t>
    </w:r>
    <w:proofErr w:type="gramEnd"/>
    <w:r w:rsidR="009E06F0">
      <w:t xml:space="preserve"> Ольга Юрьевна</w:t>
    </w:r>
  </w:p>
  <w:p w14:paraId="6ADB32BF" w14:textId="2C289F92" w:rsidR="00CA7B29" w:rsidRDefault="00CA7B29" w:rsidP="00CA7B29">
    <w:pPr>
      <w:pStyle w:val="a4"/>
      <w:spacing w:before="120" w:after="120"/>
    </w:pPr>
    <w:r>
      <w:t>Решение педагогического (методического) совета №</w:t>
    </w:r>
    <w:r w:rsidR="009E06F0">
      <w:t xml:space="preserve"> 90</w:t>
    </w:r>
    <w:r w:rsidR="00B132F8">
      <w:t xml:space="preserve"> от </w:t>
    </w:r>
    <w:r w:rsidR="009E06F0">
      <w:t>19.10.2022</w:t>
    </w:r>
    <w:r>
      <w:t xml:space="preserve"> года</w:t>
    </w:r>
    <w:r w:rsidR="00B43DA6">
      <w:t xml:space="preserve"> о формируемых умениях и качествах.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A8"/>
    <w:rsid w:val="000D0267"/>
    <w:rsid w:val="000D751D"/>
    <w:rsid w:val="001A6FC0"/>
    <w:rsid w:val="001F17D3"/>
    <w:rsid w:val="00231FB4"/>
    <w:rsid w:val="00283A2E"/>
    <w:rsid w:val="00301D69"/>
    <w:rsid w:val="003B321D"/>
    <w:rsid w:val="004149B8"/>
    <w:rsid w:val="00472C4C"/>
    <w:rsid w:val="00476AA8"/>
    <w:rsid w:val="004A2C92"/>
    <w:rsid w:val="004F150B"/>
    <w:rsid w:val="00513552"/>
    <w:rsid w:val="005A0A4B"/>
    <w:rsid w:val="00670011"/>
    <w:rsid w:val="006745D2"/>
    <w:rsid w:val="00702E0A"/>
    <w:rsid w:val="00745D26"/>
    <w:rsid w:val="007539B3"/>
    <w:rsid w:val="007A10D9"/>
    <w:rsid w:val="007D6401"/>
    <w:rsid w:val="00801C90"/>
    <w:rsid w:val="008754DB"/>
    <w:rsid w:val="009411BF"/>
    <w:rsid w:val="009E06F0"/>
    <w:rsid w:val="009F6FB9"/>
    <w:rsid w:val="009F71A5"/>
    <w:rsid w:val="00AB7E22"/>
    <w:rsid w:val="00B132F8"/>
    <w:rsid w:val="00B43DA6"/>
    <w:rsid w:val="00B637E3"/>
    <w:rsid w:val="00B87554"/>
    <w:rsid w:val="00BD5460"/>
    <w:rsid w:val="00BF4EAA"/>
    <w:rsid w:val="00CA7B29"/>
    <w:rsid w:val="00E04922"/>
    <w:rsid w:val="00E07018"/>
    <w:rsid w:val="00E32C75"/>
    <w:rsid w:val="00E51539"/>
    <w:rsid w:val="00EC07CA"/>
    <w:rsid w:val="00ED601B"/>
    <w:rsid w:val="00EF22E2"/>
    <w:rsid w:val="00FC7E56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1660"/>
  <w15:chartTrackingRefBased/>
  <w15:docId w15:val="{DB7F091E-F7B3-40D0-A7F5-3152550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Кириллова Ольга Юрьевна</cp:lastModifiedBy>
  <cp:revision>2</cp:revision>
  <cp:lastPrinted>2021-12-22T08:13:00Z</cp:lastPrinted>
  <dcterms:created xsi:type="dcterms:W3CDTF">2022-12-26T10:40:00Z</dcterms:created>
  <dcterms:modified xsi:type="dcterms:W3CDTF">2022-12-26T10:40:00Z</dcterms:modified>
</cp:coreProperties>
</file>