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9D" w:rsidRDefault="00506EDD" w:rsidP="00506EDD">
      <w:pPr>
        <w:spacing w:after="0" w:line="270" w:lineRule="auto"/>
        <w:ind w:left="0" w:right="29" w:firstLine="0"/>
        <w:jc w:val="center"/>
        <w:rPr>
          <w:b/>
        </w:rPr>
      </w:pPr>
      <w:r w:rsidRPr="00506EDD">
        <w:rPr>
          <w:b/>
          <w:noProof/>
        </w:rPr>
        <w:drawing>
          <wp:inline distT="0" distB="0" distL="0" distR="0">
            <wp:extent cx="5822315" cy="9151315"/>
            <wp:effectExtent l="0" t="0" r="6985" b="0"/>
            <wp:docPr id="1" name="Рисунок 1" descr="C:\Users\СлепкоТН\Pictures\2024-12-0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епкоТН\Pictures\2024-12-05\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5003" cy="9171257"/>
                    </a:xfrm>
                    <a:prstGeom prst="rect">
                      <a:avLst/>
                    </a:prstGeom>
                    <a:noFill/>
                    <a:ln>
                      <a:noFill/>
                    </a:ln>
                  </pic:spPr>
                </pic:pic>
              </a:graphicData>
            </a:graphic>
          </wp:inline>
        </w:drawing>
      </w:r>
      <w:r w:rsidR="0024001A">
        <w:rPr>
          <w:b/>
        </w:rPr>
        <w:lastRenderedPageBreak/>
        <w:t>Пояснител</w:t>
      </w:r>
      <w:r w:rsidR="00C64B09">
        <w:rPr>
          <w:b/>
        </w:rPr>
        <w:t>ьная записка к учебному плану МА</w:t>
      </w:r>
      <w:r w:rsidR="0024001A">
        <w:rPr>
          <w:b/>
        </w:rPr>
        <w:t>ОУ «</w:t>
      </w:r>
      <w:r w:rsidR="00C64B09">
        <w:rPr>
          <w:b/>
        </w:rPr>
        <w:t>Гимназия № 6</w:t>
      </w:r>
      <w:r w:rsidR="0024001A">
        <w:rPr>
          <w:b/>
        </w:rPr>
        <w:t xml:space="preserve">» </w:t>
      </w:r>
    </w:p>
    <w:p w:rsidR="00EA388C" w:rsidRDefault="0024001A" w:rsidP="00506EDD">
      <w:pPr>
        <w:spacing w:after="0" w:line="270" w:lineRule="auto"/>
        <w:ind w:left="0" w:right="29" w:firstLine="0"/>
        <w:jc w:val="center"/>
      </w:pPr>
      <w:bookmarkStart w:id="0" w:name="_GoBack"/>
      <w:bookmarkEnd w:id="0"/>
      <w:r>
        <w:rPr>
          <w:b/>
        </w:rPr>
        <w:t xml:space="preserve">на 2024-2025 учебный год </w:t>
      </w:r>
    </w:p>
    <w:p w:rsidR="00EA388C" w:rsidRDefault="0024001A">
      <w:pPr>
        <w:spacing w:after="217" w:line="259" w:lineRule="auto"/>
        <w:ind w:firstLine="0"/>
        <w:jc w:val="left"/>
      </w:pPr>
      <w:r>
        <w:rPr>
          <w:b/>
        </w:rPr>
        <w:t xml:space="preserve"> </w:t>
      </w:r>
    </w:p>
    <w:p w:rsidR="00EA388C" w:rsidRDefault="0024001A" w:rsidP="00C64B09">
      <w:pPr>
        <w:spacing w:after="0" w:line="379" w:lineRule="auto"/>
        <w:ind w:firstLine="996"/>
      </w:pPr>
      <w:r>
        <w:rPr>
          <w:b/>
        </w:rPr>
        <w:t xml:space="preserve">Особенности организации учебного процесса и режима работы </w:t>
      </w:r>
      <w:r>
        <w:t xml:space="preserve">Учебный план программ </w:t>
      </w:r>
      <w:r w:rsidR="00C64B09">
        <w:t>начального общего образования МА</w:t>
      </w:r>
      <w:r>
        <w:t>ОУ «</w:t>
      </w:r>
      <w:r w:rsidR="00C64B09">
        <w:t>Гимназия №6</w:t>
      </w:r>
      <w:r>
        <w:t>» (далее – Учебный план) на 2024 – 2025 учеб</w:t>
      </w:r>
      <w:r w:rsidR="00C64B09">
        <w:t xml:space="preserve">ный год составлен на основании федерального </w:t>
      </w:r>
      <w:r w:rsidR="00C64B09">
        <w:tab/>
        <w:t xml:space="preserve">учебного </w:t>
      </w:r>
      <w:r w:rsidR="00C64B09">
        <w:tab/>
        <w:t xml:space="preserve">плана № </w:t>
      </w:r>
      <w:r>
        <w:t xml:space="preserve">1 </w:t>
      </w:r>
      <w:r>
        <w:tab/>
        <w:t xml:space="preserve">(для </w:t>
      </w:r>
      <w:r>
        <w:tab/>
        <w:t xml:space="preserve">образовательных организаций, в которых обучение ведётся на русском языке, 5-дневная учебная неделя) утвержденного приказом Министерства просвещения </w:t>
      </w:r>
      <w:r w:rsidR="00C64B09">
        <w:t xml:space="preserve">Российской Федерации </w:t>
      </w:r>
      <w:r>
        <w:t xml:space="preserve">от </w:t>
      </w:r>
      <w:r>
        <w:tab/>
        <w:t xml:space="preserve">18.05.2023 </w:t>
      </w:r>
      <w:r>
        <w:tab/>
        <w:t xml:space="preserve">№ </w:t>
      </w:r>
      <w:r>
        <w:tab/>
        <w:t>372</w:t>
      </w:r>
      <w:r w:rsidR="00C64B09">
        <w:t xml:space="preserve"> </w:t>
      </w:r>
      <w:r w:rsidR="00C64B09">
        <w:tab/>
        <w:t xml:space="preserve">«Об </w:t>
      </w:r>
      <w:r w:rsidR="00C64B09">
        <w:tab/>
        <w:t xml:space="preserve">утверждении </w:t>
      </w:r>
      <w:r w:rsidR="00C64B09">
        <w:tab/>
        <w:t xml:space="preserve">федеральной </w:t>
      </w:r>
      <w:r>
        <w:t xml:space="preserve">образовательной программы начального общего образования», с целью обеспечения соответствующего уровня образования учащихся, в </w:t>
      </w:r>
      <w:proofErr w:type="spellStart"/>
      <w:r>
        <w:t>т.ч</w:t>
      </w:r>
      <w:proofErr w:type="spellEnd"/>
      <w:r>
        <w:t>. с учетом образовательных потребностей и запросов участников образовательных отношений М</w:t>
      </w:r>
      <w:r w:rsidR="00C64B09">
        <w:t>А</w:t>
      </w:r>
      <w:r>
        <w:t>ОУ «</w:t>
      </w:r>
      <w:r w:rsidR="00C64B09">
        <w:t>Гимназии №6».</w:t>
      </w:r>
    </w:p>
    <w:p w:rsidR="00EA388C" w:rsidRDefault="0024001A" w:rsidP="00C64B09">
      <w:pPr>
        <w:spacing w:after="0"/>
        <w:ind w:left="216" w:right="219"/>
      </w:pPr>
      <w:r>
        <w:t xml:space="preserve">Школа, реализуя учебный план, обеспечивает освоение учащимися основных образовательных программ начального общего образования, развитие устойчивых учебных интересов и творческих способностей учащихся, формирование навыков самостоятельной учебной деятельности. </w:t>
      </w:r>
    </w:p>
    <w:p w:rsidR="00EA388C" w:rsidRDefault="0024001A" w:rsidP="00C64B09">
      <w:pPr>
        <w:ind w:left="216" w:right="219"/>
      </w:pPr>
      <w:r>
        <w:t xml:space="preserve">Учебный план включает в себя учебные предметы, позволяющие заложить фундамент знаний по основным предметам, обеспечить уровень, соответствующий образовательным стандартам. </w:t>
      </w:r>
    </w:p>
    <w:p w:rsidR="00EA388C" w:rsidRDefault="0024001A" w:rsidP="00C64B09">
      <w:pPr>
        <w:spacing w:after="189" w:line="259" w:lineRule="auto"/>
        <w:ind w:left="939" w:right="219" w:firstLine="0"/>
      </w:pPr>
      <w:r>
        <w:t xml:space="preserve">Начальная школа использует УМК «Школа России». </w:t>
      </w:r>
    </w:p>
    <w:p w:rsidR="00EA388C" w:rsidRDefault="0024001A" w:rsidP="00C64B09">
      <w:pPr>
        <w:spacing w:after="3"/>
        <w:ind w:left="216" w:right="219"/>
      </w:pPr>
      <w:r>
        <w:t xml:space="preserve">Учебный план обеспечивает реализацию требованиям федерального образовательного стандарта начального общего образования, утвержденного приказом Министерства просвещения Российской Федерации от 31.05.2021 № </w:t>
      </w:r>
    </w:p>
    <w:p w:rsidR="00EA388C" w:rsidRDefault="0024001A" w:rsidP="00C64B09">
      <w:pPr>
        <w:ind w:left="216" w:right="219" w:firstLine="0"/>
      </w:pPr>
      <w:r>
        <w:t xml:space="preserve">286 «Об утверждении федерального государственного образовательного стандарта начального общего образования». </w:t>
      </w:r>
    </w:p>
    <w:p w:rsidR="00EA388C" w:rsidRDefault="0024001A">
      <w:pPr>
        <w:spacing w:after="4"/>
        <w:ind w:left="216" w:right="219"/>
      </w:pPr>
      <w:r>
        <w:lastRenderedPageBreak/>
        <w:t xml:space="preserve">Учебный план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нормами и Санитарно-эпидемиологическими требованиями и выполнен в полном объеме (21 час в 1 классах и 23 часа в 2-4 классах). </w:t>
      </w:r>
    </w:p>
    <w:p w:rsidR="00EA388C" w:rsidRDefault="0024001A">
      <w:pPr>
        <w:ind w:left="216" w:right="219"/>
      </w:pPr>
      <w:r>
        <w:t>Программа начального общего образования М</w:t>
      </w:r>
      <w:r w:rsidR="00C64B09">
        <w:t>А</w:t>
      </w:r>
      <w:r>
        <w:t>ОУ «</w:t>
      </w:r>
      <w:r w:rsidR="00C64B09">
        <w:t>Гимназия №6</w:t>
      </w:r>
      <w:r>
        <w:t xml:space="preserve">» реализуется на государственном языке Российской Федерации.  </w:t>
      </w:r>
    </w:p>
    <w:p w:rsidR="00EA388C" w:rsidRDefault="0024001A">
      <w:pPr>
        <w:ind w:left="216" w:right="219"/>
      </w:pPr>
      <w:r>
        <w:t>Изучение предметов обязательной предметной области «Родной язык и литературное чтение на родном языке» начинается с 1 класса и осуществляется при наличии возможностей школы и по заявлению родителей (законных представителей) несовершеннолетних обучающихся. На основании заявлений</w:t>
      </w:r>
      <w:r>
        <w:rPr>
          <w:rFonts w:ascii="Calibri" w:eastAsia="Calibri" w:hAnsi="Calibri" w:cs="Calibri"/>
          <w:b/>
          <w:sz w:val="22"/>
        </w:rPr>
        <w:t xml:space="preserve"> </w:t>
      </w:r>
      <w:r>
        <w:t xml:space="preserve">родителей (законных представителей) и с учетом их мнения, предмет «родной язык» и «литературное чтение на родном языке» в учебный план 2024 – 2025 учебного года не включены. </w:t>
      </w:r>
    </w:p>
    <w:p w:rsidR="00EA388C" w:rsidRDefault="0024001A">
      <w:pPr>
        <w:ind w:left="216" w:right="219"/>
      </w:pPr>
      <w:r>
        <w:t xml:space="preserve">Начальным этапом изучения русского языка и учебного предмета «Литературное чтение» в 1 классе является учебный курс «Обучением грамоте»: обучение письму идет параллельно с обучением чтению. На учебный курс «Обучение грамоте» отводится 9 часов в неделю: 5 часов русского языка </w:t>
      </w:r>
    </w:p>
    <w:p w:rsidR="00EA388C" w:rsidRDefault="0024001A">
      <w:pPr>
        <w:spacing w:after="0"/>
        <w:ind w:left="216" w:right="219" w:firstLine="0"/>
      </w:pPr>
      <w:r>
        <w:t xml:space="preserve">(обучение письму) и 4 часа учебного предмета «Литературное чтение» (обучение чтению). Продолжительность учебного курса «Обучение грамоте» может составлять от 20 до 23 недель (в зависимости от подготовки класса), соответственно, продолжительность изучения систематического курса в 1 классе так же может варьироваться от 13 до 10 недель. </w:t>
      </w:r>
    </w:p>
    <w:p w:rsidR="00EA388C" w:rsidRDefault="0024001A" w:rsidP="00C64B09">
      <w:pPr>
        <w:spacing w:after="7"/>
        <w:ind w:left="216" w:right="219"/>
      </w:pPr>
      <w:r>
        <w:t xml:space="preserve">Предметная область «Основы религиозных культур и светской этики» вводится в 4-х классах в качестве обязательного учебного курса, который направлен на формирование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w:t>
      </w:r>
      <w:r>
        <w:lastRenderedPageBreak/>
        <w:t>представителями других культур и мировоззрений. При изучении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 Учитывая мнения родителей (законных представителей)</w:t>
      </w:r>
      <w:r w:rsidR="00C64B09">
        <w:t xml:space="preserve"> в 2024 – 2025 учебном году 40%</w:t>
      </w:r>
      <w:r>
        <w:t xml:space="preserve"> выбран модуль «Основы православной культуры»</w:t>
      </w:r>
      <w:r w:rsidR="00C64B09">
        <w:t>, 30% выбран модуль «Основы светской этики», 30% выбран модуль «Основы религиозных культур народов России».</w:t>
      </w:r>
      <w:r>
        <w:rPr>
          <w:color w:val="FF0000"/>
        </w:rPr>
        <w:t xml:space="preserve"> </w:t>
      </w:r>
    </w:p>
    <w:p w:rsidR="00EA388C" w:rsidRPr="00555D57" w:rsidRDefault="0024001A">
      <w:pPr>
        <w:ind w:left="216" w:right="219"/>
        <w:rPr>
          <w:color w:val="auto"/>
        </w:rPr>
      </w:pPr>
      <w:r w:rsidRPr="00555D57">
        <w:rPr>
          <w:color w:val="auto"/>
        </w:rPr>
        <w:t xml:space="preserve">В соответствии с требованиями обновленных ФГОС НОО в начальной школе планируемые предметные и </w:t>
      </w:r>
      <w:proofErr w:type="spellStart"/>
      <w:r w:rsidRPr="00555D57">
        <w:rPr>
          <w:color w:val="auto"/>
        </w:rPr>
        <w:t>метапредметные</w:t>
      </w:r>
      <w:proofErr w:type="spellEnd"/>
      <w:r w:rsidRPr="00555D57">
        <w:rPr>
          <w:color w:val="auto"/>
        </w:rPr>
        <w:t xml:space="preserve"> результаты по учебному предмету «Информатика», связанные с использованием информационных технологий, будут получены в рамках учебного </w:t>
      </w:r>
      <w:proofErr w:type="gramStart"/>
      <w:r w:rsidRPr="00555D57">
        <w:rPr>
          <w:color w:val="auto"/>
        </w:rPr>
        <w:t xml:space="preserve">предмета </w:t>
      </w:r>
      <w:r w:rsidR="00555D57">
        <w:rPr>
          <w:color w:val="auto"/>
        </w:rPr>
        <w:t xml:space="preserve"> </w:t>
      </w:r>
      <w:r w:rsidRPr="00555D57">
        <w:rPr>
          <w:color w:val="auto"/>
        </w:rPr>
        <w:t>Труд</w:t>
      </w:r>
      <w:proofErr w:type="gramEnd"/>
      <w:r w:rsidRPr="00555D57">
        <w:rPr>
          <w:color w:val="auto"/>
        </w:rPr>
        <w:t xml:space="preserve"> (технология). </w:t>
      </w:r>
    </w:p>
    <w:p w:rsidR="00EA388C" w:rsidRDefault="0024001A">
      <w:pPr>
        <w:ind w:left="216" w:right="219"/>
      </w:pPr>
      <w:r>
        <w:t xml:space="preserve">Преподавание ОБЗР в начальных классах осуществляется интегрировано в рамках предмета «Окружающий мир».  Также в воспитательные программы классов включены циклы тематических классных часов по основам безопасности жизнедеятельности. </w:t>
      </w:r>
    </w:p>
    <w:p w:rsidR="00EA388C" w:rsidRDefault="0024001A">
      <w:pPr>
        <w:ind w:left="216" w:right="219"/>
      </w:pPr>
      <w:r>
        <w:t>Пр</w:t>
      </w:r>
      <w:r w:rsidR="00C3747D">
        <w:t>и реализации Учебного плана 1</w:t>
      </w:r>
      <w:r>
        <w:t xml:space="preserve">классов количество часов, отведенных на учебный предмет «Физическая культура» составляет 3 часа, третий час физической культуры реализован за счет части формируемой участниками образовательных отношений. </w:t>
      </w:r>
    </w:p>
    <w:p w:rsidR="00EA388C" w:rsidRDefault="0024001A">
      <w:pPr>
        <w:spacing w:after="8"/>
        <w:ind w:left="216" w:right="219"/>
      </w:pPr>
      <w:r>
        <w:t xml:space="preserve">При реализации Учебного плана 4 классов количество часов, отведенных на учебный предмет «Физическая культура» составляет 2 часа, третий час физической культуры реализован школой за счет часов внеурочной деятельности и за счет посещения обучающимися спортивных секций, школьного спортивного клуба, включая использование учебных модулей по видам спорта.  </w:t>
      </w:r>
    </w:p>
    <w:p w:rsidR="00EA388C" w:rsidRDefault="0024001A">
      <w:pPr>
        <w:spacing w:after="0"/>
        <w:ind w:left="216" w:right="219"/>
      </w:pPr>
      <w:r>
        <w:lastRenderedPageBreak/>
        <w:t xml:space="preserve">Предметные результаты по учебному предмету «Физическая культура» обеспечивают не только формирование общих представлений о физической культуре и спорта, но и для подготовки к выполнению норм Всероссийского </w:t>
      </w:r>
      <w:proofErr w:type="spellStart"/>
      <w:r>
        <w:t>физкультурно</w:t>
      </w:r>
      <w:proofErr w:type="spellEnd"/>
      <w:r>
        <w:t xml:space="preserve"> – спортивного комплекса «Готов к труду и обороне». </w:t>
      </w:r>
    </w:p>
    <w:p w:rsidR="00EA388C" w:rsidRDefault="0024001A">
      <w:pPr>
        <w:ind w:left="216" w:right="219"/>
      </w:pPr>
      <w:r>
        <w:t xml:space="preserve">Завершение освоения образовательных программ заканчивается промежуточной аттестацией. </w:t>
      </w:r>
    </w:p>
    <w:p w:rsidR="00EA388C" w:rsidRDefault="0024001A">
      <w:pPr>
        <w:spacing w:line="259" w:lineRule="auto"/>
        <w:ind w:left="939" w:right="219" w:firstLine="0"/>
      </w:pPr>
      <w:r>
        <w:t xml:space="preserve">Целями проведения </w:t>
      </w:r>
      <w:r>
        <w:rPr>
          <w:b/>
        </w:rPr>
        <w:t>промежуточной аттестации</w:t>
      </w:r>
      <w:r>
        <w:t xml:space="preserve"> являются: </w:t>
      </w:r>
    </w:p>
    <w:p w:rsidR="00EA388C" w:rsidRDefault="0024001A">
      <w:pPr>
        <w:numPr>
          <w:ilvl w:val="0"/>
          <w:numId w:val="1"/>
        </w:numPr>
        <w:ind w:right="332"/>
      </w:pPr>
      <w: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EA388C" w:rsidRDefault="0024001A">
      <w:pPr>
        <w:numPr>
          <w:ilvl w:val="0"/>
          <w:numId w:val="1"/>
        </w:numPr>
        <w:spacing w:after="176" w:line="259" w:lineRule="auto"/>
        <w:ind w:right="332"/>
      </w:pPr>
      <w:r>
        <w:t xml:space="preserve">соотнесение этого уровня </w:t>
      </w:r>
      <w:proofErr w:type="gramStart"/>
      <w:r>
        <w:t>с требованиями</w:t>
      </w:r>
      <w:proofErr w:type="gramEnd"/>
      <w:r>
        <w:t xml:space="preserve"> обновленными ФГОС </w:t>
      </w:r>
    </w:p>
    <w:p w:rsidR="00EA388C" w:rsidRDefault="0024001A">
      <w:pPr>
        <w:spacing w:after="192" w:line="259" w:lineRule="auto"/>
        <w:ind w:left="216" w:right="219" w:firstLine="0"/>
      </w:pPr>
      <w:r>
        <w:t xml:space="preserve">НОО; </w:t>
      </w:r>
    </w:p>
    <w:p w:rsidR="00EA388C" w:rsidRDefault="0024001A">
      <w:pPr>
        <w:numPr>
          <w:ilvl w:val="0"/>
          <w:numId w:val="1"/>
        </w:numPr>
        <w:ind w:right="332"/>
      </w:pPr>
      <w:r>
        <w:t xml:space="preserve">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EA388C" w:rsidRDefault="0024001A" w:rsidP="00C64B09">
      <w:pPr>
        <w:numPr>
          <w:ilvl w:val="0"/>
          <w:numId w:val="1"/>
        </w:numPr>
        <w:ind w:right="332"/>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EA388C" w:rsidRDefault="0024001A">
      <w:pPr>
        <w:numPr>
          <w:ilvl w:val="0"/>
          <w:numId w:val="1"/>
        </w:numPr>
        <w:spacing w:after="133" w:line="259" w:lineRule="auto"/>
        <w:ind w:right="332"/>
      </w:pPr>
      <w:r>
        <w:t xml:space="preserve">повышение ответственности педагога за результаты обучения. </w:t>
      </w:r>
    </w:p>
    <w:p w:rsidR="00EA388C" w:rsidRDefault="0024001A">
      <w:pPr>
        <w:ind w:left="216" w:right="437"/>
      </w:pPr>
      <w:r>
        <w:t xml:space="preserve">Промежуточная аттестация по итогам учебного года проводится во всех классах (1-4 классы) по основным и дополнительным общеобразовательным программам по каждому учебному предмету в апреле-мае, в том числе при организации образовательного процесса с применением электронного обучения и дистанционных технологий. Промежуточная аттестация проводится в соответствии с графиком без прерывания образовательного процесса и включает: </w:t>
      </w:r>
    </w:p>
    <w:p w:rsidR="00EA388C" w:rsidRDefault="0024001A">
      <w:pPr>
        <w:numPr>
          <w:ilvl w:val="0"/>
          <w:numId w:val="1"/>
        </w:numPr>
        <w:ind w:right="332"/>
      </w:pPr>
      <w:r>
        <w:lastRenderedPageBreak/>
        <w:t xml:space="preserve">выставление годовой отметки, которая определяется как среднее арифметическое отметок за учебные периоды с учетом сотых долей, и выставляется целым числом в соответствии с правилами математического округления </w:t>
      </w:r>
    </w:p>
    <w:p w:rsidR="00EA388C" w:rsidRDefault="0024001A">
      <w:pPr>
        <w:numPr>
          <w:ilvl w:val="0"/>
          <w:numId w:val="1"/>
        </w:numPr>
        <w:ind w:right="332"/>
      </w:pPr>
      <w:r>
        <w:t xml:space="preserve">проведение по итогам учебного года годового контрольного мероприятия. </w:t>
      </w:r>
    </w:p>
    <w:p w:rsidR="00EA388C" w:rsidRDefault="0024001A">
      <w:pPr>
        <w:numPr>
          <w:ilvl w:val="0"/>
          <w:numId w:val="1"/>
        </w:numPr>
        <w:spacing w:after="0"/>
        <w:ind w:right="332"/>
      </w:pPr>
      <w:r>
        <w:t xml:space="preserve">выставление итоговой отметки за учебный год, которая определяется как среднее арифметическое годовой отметки и отметки за промежуточную аттестацию по итогам учебного года с учетом отметок за учебные периоды. Итоговая отметка «3», «4» или «5» не может быть выставлена при неудовлетворительном результате, полученном на промежуточной аттестации по итогам учебного года. </w:t>
      </w:r>
    </w:p>
    <w:p w:rsidR="00EA388C" w:rsidRDefault="0024001A">
      <w:pPr>
        <w:ind w:left="216" w:right="447"/>
      </w:pPr>
      <w:r>
        <w:t xml:space="preserve">Учащимся, имеющим неудовлетворительные отметки за учебные периоды по предмету, удовлетворительная итоговая отметка по этому предмету выставляется, если за годовое контрольное мероприятие он получил отметку не ниже удовлетворительной. Формы промежуточной аттестации по каждому учебному предмету отражаются в учебном плане на текущий учебный год и доводятся до сведения обучающихся и их родителей (законных представителей) посредством размещения информации на официальном сайте Учреждения и на информационной доске не позднее 30 декабря текущего учебного года. </w:t>
      </w:r>
    </w:p>
    <w:p w:rsidR="00EA388C" w:rsidRDefault="0024001A">
      <w:pPr>
        <w:spacing w:line="259" w:lineRule="auto"/>
        <w:ind w:left="939" w:right="219" w:firstLine="0"/>
      </w:pPr>
      <w:r>
        <w:t xml:space="preserve">Основными формами промежуточной аттестации являются: </w:t>
      </w:r>
    </w:p>
    <w:p w:rsidR="00EA388C" w:rsidRDefault="00EA388C">
      <w:pPr>
        <w:sectPr w:rsidR="00EA388C">
          <w:pgSz w:w="11906" w:h="16838"/>
          <w:pgMar w:top="1182" w:right="624" w:bottom="1382" w:left="1188" w:header="720" w:footer="720" w:gutter="0"/>
          <w:cols w:space="720"/>
        </w:sectPr>
      </w:pPr>
    </w:p>
    <w:p w:rsidR="00EA388C" w:rsidRDefault="0024001A">
      <w:pPr>
        <w:spacing w:after="0" w:line="259" w:lineRule="auto"/>
        <w:ind w:left="2938" w:firstLine="0"/>
        <w:jc w:val="left"/>
      </w:pPr>
      <w:r>
        <w:rPr>
          <w:b/>
          <w:sz w:val="24"/>
        </w:rPr>
        <w:lastRenderedPageBreak/>
        <w:t xml:space="preserve">Формы промежуточной аттестации на 2024-2025 учебный год (1 – 4 класс) </w:t>
      </w:r>
    </w:p>
    <w:tbl>
      <w:tblPr>
        <w:tblStyle w:val="TableGrid"/>
        <w:tblW w:w="16217" w:type="dxa"/>
        <w:tblInd w:w="-1159" w:type="dxa"/>
        <w:tblCellMar>
          <w:top w:w="7" w:type="dxa"/>
          <w:left w:w="108" w:type="dxa"/>
          <w:right w:w="52" w:type="dxa"/>
        </w:tblCellMar>
        <w:tblLook w:val="04A0" w:firstRow="1" w:lastRow="0" w:firstColumn="1" w:lastColumn="0" w:noHBand="0" w:noVBand="1"/>
      </w:tblPr>
      <w:tblGrid>
        <w:gridCol w:w="2412"/>
        <w:gridCol w:w="1985"/>
        <w:gridCol w:w="3195"/>
        <w:gridCol w:w="2955"/>
        <w:gridCol w:w="2835"/>
        <w:gridCol w:w="2835"/>
      </w:tblGrid>
      <w:tr w:rsidR="00EA388C">
        <w:trPr>
          <w:trHeight w:val="526"/>
        </w:trPr>
        <w:tc>
          <w:tcPr>
            <w:tcW w:w="2412"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50" w:firstLine="0"/>
              <w:jc w:val="left"/>
            </w:pPr>
            <w:r>
              <w:rPr>
                <w:b/>
                <w:sz w:val="22"/>
              </w:rPr>
              <w:t xml:space="preserve">Предметные области </w:t>
            </w:r>
          </w:p>
        </w:tc>
        <w:tc>
          <w:tcPr>
            <w:tcW w:w="198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center"/>
            </w:pPr>
            <w:r>
              <w:rPr>
                <w:b/>
                <w:sz w:val="22"/>
              </w:rPr>
              <w:t xml:space="preserve">Учебные предметы </w:t>
            </w:r>
          </w:p>
        </w:tc>
        <w:tc>
          <w:tcPr>
            <w:tcW w:w="319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right="56" w:firstLine="0"/>
              <w:jc w:val="center"/>
            </w:pPr>
            <w:r>
              <w:rPr>
                <w:b/>
                <w:sz w:val="22"/>
              </w:rPr>
              <w:t xml:space="preserve">1 класс </w:t>
            </w:r>
          </w:p>
        </w:tc>
        <w:tc>
          <w:tcPr>
            <w:tcW w:w="295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right="56" w:firstLine="0"/>
              <w:jc w:val="center"/>
            </w:pPr>
            <w:r>
              <w:rPr>
                <w:b/>
                <w:sz w:val="22"/>
              </w:rPr>
              <w:t xml:space="preserve">2 класс </w:t>
            </w:r>
          </w:p>
        </w:tc>
        <w:tc>
          <w:tcPr>
            <w:tcW w:w="283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right="56" w:firstLine="0"/>
              <w:jc w:val="center"/>
            </w:pPr>
            <w:r>
              <w:rPr>
                <w:b/>
                <w:sz w:val="22"/>
              </w:rPr>
              <w:t xml:space="preserve">3 класс </w:t>
            </w:r>
          </w:p>
        </w:tc>
        <w:tc>
          <w:tcPr>
            <w:tcW w:w="283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right="57" w:firstLine="0"/>
              <w:jc w:val="center"/>
            </w:pPr>
            <w:r>
              <w:rPr>
                <w:b/>
                <w:sz w:val="22"/>
              </w:rPr>
              <w:t xml:space="preserve">4 класс </w:t>
            </w:r>
          </w:p>
        </w:tc>
      </w:tr>
      <w:tr w:rsidR="00EA388C">
        <w:trPr>
          <w:trHeight w:val="526"/>
        </w:trPr>
        <w:tc>
          <w:tcPr>
            <w:tcW w:w="2412" w:type="dxa"/>
            <w:vMerge w:val="restart"/>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2" w:firstLine="0"/>
              <w:jc w:val="left"/>
            </w:pPr>
            <w:r>
              <w:rPr>
                <w:sz w:val="24"/>
              </w:rPr>
              <w:t xml:space="preserve">Русский язык и литературное чтение </w:t>
            </w:r>
          </w:p>
        </w:tc>
        <w:tc>
          <w:tcPr>
            <w:tcW w:w="198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4"/>
              </w:rPr>
              <w:t xml:space="preserve">Русский язык </w:t>
            </w:r>
          </w:p>
        </w:tc>
        <w:tc>
          <w:tcPr>
            <w:tcW w:w="319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 xml:space="preserve">Диктант с грамматическим заданием </w:t>
            </w:r>
          </w:p>
        </w:tc>
        <w:tc>
          <w:tcPr>
            <w:tcW w:w="283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 xml:space="preserve">Диктант с грамматическим заданием </w:t>
            </w:r>
          </w:p>
        </w:tc>
        <w:tc>
          <w:tcPr>
            <w:tcW w:w="283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 xml:space="preserve">Диктант с грамматическим заданием </w:t>
            </w:r>
          </w:p>
        </w:tc>
      </w:tr>
      <w:tr w:rsidR="0024001A" w:rsidTr="00690443">
        <w:trPr>
          <w:trHeight w:val="571"/>
        </w:trPr>
        <w:tc>
          <w:tcPr>
            <w:tcW w:w="0" w:type="auto"/>
            <w:vMerge/>
            <w:tcBorders>
              <w:top w:val="nil"/>
              <w:left w:val="single" w:sz="4" w:space="0" w:color="000000"/>
              <w:bottom w:val="single" w:sz="12" w:space="0" w:color="000000"/>
              <w:right w:val="single" w:sz="4" w:space="0" w:color="000000"/>
            </w:tcBorders>
          </w:tcPr>
          <w:p w:rsidR="0024001A" w:rsidRDefault="0024001A" w:rsidP="0024001A">
            <w:pPr>
              <w:spacing w:after="160" w:line="259" w:lineRule="auto"/>
              <w:ind w:left="0" w:firstLine="0"/>
              <w:jc w:val="left"/>
            </w:pPr>
          </w:p>
        </w:tc>
        <w:tc>
          <w:tcPr>
            <w:tcW w:w="1985" w:type="dxa"/>
            <w:tcBorders>
              <w:top w:val="single" w:sz="4"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4"/>
              </w:rPr>
              <w:t xml:space="preserve">Литературное чтение </w:t>
            </w:r>
          </w:p>
        </w:tc>
        <w:tc>
          <w:tcPr>
            <w:tcW w:w="3195" w:type="dxa"/>
            <w:tcBorders>
              <w:top w:val="single" w:sz="4"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1" w:firstLine="0"/>
              <w:jc w:val="left"/>
            </w:pPr>
            <w:r>
              <w:rPr>
                <w:sz w:val="22"/>
              </w:rPr>
              <w:t xml:space="preserve">Итоговая контрольная работа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1" w:firstLine="0"/>
              <w:jc w:val="left"/>
            </w:pPr>
            <w:r>
              <w:rPr>
                <w:sz w:val="22"/>
              </w:rPr>
              <w:t xml:space="preserve">Итоговая контрольная работа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1" w:firstLine="0"/>
              <w:jc w:val="left"/>
            </w:pPr>
            <w:r>
              <w:rPr>
                <w:sz w:val="22"/>
              </w:rPr>
              <w:t xml:space="preserve">Итоговая контрольная работа </w:t>
            </w:r>
          </w:p>
        </w:tc>
      </w:tr>
      <w:tr w:rsidR="00EA388C">
        <w:trPr>
          <w:trHeight w:val="574"/>
        </w:trPr>
        <w:tc>
          <w:tcPr>
            <w:tcW w:w="2412" w:type="dxa"/>
            <w:vMerge w:val="restart"/>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2" w:firstLine="0"/>
              <w:jc w:val="left"/>
            </w:pPr>
            <w:r>
              <w:rPr>
                <w:sz w:val="24"/>
              </w:rPr>
              <w:t xml:space="preserve">Родной язык и литературное чтение на родном языке </w:t>
            </w:r>
          </w:p>
        </w:tc>
        <w:tc>
          <w:tcPr>
            <w:tcW w:w="198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4"/>
              </w:rPr>
              <w:t xml:space="preserve">Родной язык </w:t>
            </w:r>
          </w:p>
        </w:tc>
        <w:tc>
          <w:tcPr>
            <w:tcW w:w="319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c>
          <w:tcPr>
            <w:tcW w:w="295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c>
          <w:tcPr>
            <w:tcW w:w="283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c>
          <w:tcPr>
            <w:tcW w:w="2835" w:type="dxa"/>
            <w:tcBorders>
              <w:top w:val="single" w:sz="12"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r>
      <w:tr w:rsidR="00EA388C">
        <w:trPr>
          <w:trHeight w:val="848"/>
        </w:trPr>
        <w:tc>
          <w:tcPr>
            <w:tcW w:w="0" w:type="auto"/>
            <w:vMerge/>
            <w:tcBorders>
              <w:top w:val="nil"/>
              <w:left w:val="single" w:sz="4" w:space="0" w:color="000000"/>
              <w:bottom w:val="single" w:sz="12" w:space="0" w:color="000000"/>
              <w:right w:val="single" w:sz="4" w:space="0" w:color="000000"/>
            </w:tcBorders>
          </w:tcPr>
          <w:p w:rsidR="00EA388C" w:rsidRDefault="00EA388C">
            <w:pPr>
              <w:spacing w:after="160" w:line="259" w:lineRule="auto"/>
              <w:ind w:left="0" w:firstLine="0"/>
              <w:jc w:val="left"/>
            </w:pPr>
          </w:p>
        </w:tc>
        <w:tc>
          <w:tcPr>
            <w:tcW w:w="198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right="10" w:firstLine="0"/>
              <w:jc w:val="left"/>
            </w:pPr>
            <w:r>
              <w:rPr>
                <w:sz w:val="24"/>
              </w:rPr>
              <w:t xml:space="preserve">Литературное чтение на родном языке </w:t>
            </w:r>
          </w:p>
        </w:tc>
        <w:tc>
          <w:tcPr>
            <w:tcW w:w="319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c>
          <w:tcPr>
            <w:tcW w:w="295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c>
          <w:tcPr>
            <w:tcW w:w="283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c>
          <w:tcPr>
            <w:tcW w:w="2835" w:type="dxa"/>
            <w:tcBorders>
              <w:top w:val="single" w:sz="4"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___________</w:t>
            </w:r>
            <w:r>
              <w:rPr>
                <w:rFonts w:ascii="Calibri" w:eastAsia="Calibri" w:hAnsi="Calibri" w:cs="Calibri"/>
                <w:sz w:val="22"/>
              </w:rPr>
              <w:t xml:space="preserve"> </w:t>
            </w:r>
          </w:p>
        </w:tc>
      </w:tr>
      <w:tr w:rsidR="00EA388C">
        <w:trPr>
          <w:trHeight w:val="859"/>
        </w:trPr>
        <w:tc>
          <w:tcPr>
            <w:tcW w:w="2412"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2" w:firstLine="0"/>
              <w:jc w:val="left"/>
            </w:pPr>
            <w:r>
              <w:rPr>
                <w:sz w:val="24"/>
              </w:rPr>
              <w:t xml:space="preserve">Иностранный язык </w:t>
            </w:r>
          </w:p>
        </w:tc>
        <w:tc>
          <w:tcPr>
            <w:tcW w:w="1985" w:type="dxa"/>
            <w:tcBorders>
              <w:top w:val="single" w:sz="12" w:space="0" w:color="000000"/>
              <w:left w:val="single" w:sz="4" w:space="0" w:color="000000"/>
              <w:bottom w:val="single" w:sz="12" w:space="0" w:color="000000"/>
              <w:right w:val="single" w:sz="4" w:space="0" w:color="000000"/>
            </w:tcBorders>
          </w:tcPr>
          <w:p w:rsidR="00EA388C" w:rsidRDefault="0024001A">
            <w:pPr>
              <w:spacing w:after="45" w:line="238" w:lineRule="auto"/>
              <w:ind w:left="0" w:firstLine="0"/>
              <w:jc w:val="left"/>
            </w:pPr>
            <w:r>
              <w:rPr>
                <w:sz w:val="24"/>
              </w:rPr>
              <w:t xml:space="preserve">Иностранный язык </w:t>
            </w:r>
          </w:p>
          <w:p w:rsidR="00EA388C" w:rsidRDefault="0024001A">
            <w:pPr>
              <w:spacing w:after="0" w:line="259" w:lineRule="auto"/>
              <w:ind w:left="0" w:firstLine="0"/>
              <w:jc w:val="left"/>
            </w:pPr>
            <w:r>
              <w:rPr>
                <w:sz w:val="24"/>
              </w:rPr>
              <w:t xml:space="preserve">(английский) </w:t>
            </w:r>
          </w:p>
        </w:tc>
        <w:tc>
          <w:tcPr>
            <w:tcW w:w="319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___________ </w:t>
            </w:r>
          </w:p>
        </w:tc>
        <w:tc>
          <w:tcPr>
            <w:tcW w:w="295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Итоговое тестирование </w:t>
            </w:r>
          </w:p>
        </w:tc>
        <w:tc>
          <w:tcPr>
            <w:tcW w:w="283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Итоговое тестирование </w:t>
            </w:r>
          </w:p>
        </w:tc>
        <w:tc>
          <w:tcPr>
            <w:tcW w:w="283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Итоговое тестирование </w:t>
            </w:r>
          </w:p>
        </w:tc>
      </w:tr>
      <w:tr w:rsidR="00EA388C">
        <w:trPr>
          <w:trHeight w:val="581"/>
        </w:trPr>
        <w:tc>
          <w:tcPr>
            <w:tcW w:w="2412"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2" w:firstLine="0"/>
              <w:jc w:val="left"/>
            </w:pPr>
            <w:r>
              <w:rPr>
                <w:sz w:val="24"/>
              </w:rPr>
              <w:t xml:space="preserve">Математика и информатика </w:t>
            </w:r>
          </w:p>
        </w:tc>
        <w:tc>
          <w:tcPr>
            <w:tcW w:w="198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4"/>
              </w:rPr>
              <w:t xml:space="preserve">Математика </w:t>
            </w:r>
          </w:p>
        </w:tc>
        <w:tc>
          <w:tcPr>
            <w:tcW w:w="319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right="11" w:firstLine="0"/>
              <w:jc w:val="left"/>
            </w:pPr>
            <w:r>
              <w:rPr>
                <w:sz w:val="22"/>
              </w:rPr>
              <w:t xml:space="preserve">Итоговая контрольная работа </w:t>
            </w:r>
          </w:p>
        </w:tc>
        <w:tc>
          <w:tcPr>
            <w:tcW w:w="283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Итоговая контрольная работа </w:t>
            </w:r>
          </w:p>
        </w:tc>
        <w:tc>
          <w:tcPr>
            <w:tcW w:w="2835" w:type="dxa"/>
            <w:tcBorders>
              <w:top w:val="single" w:sz="12" w:space="0" w:color="000000"/>
              <w:left w:val="single" w:sz="4" w:space="0" w:color="000000"/>
              <w:bottom w:val="single" w:sz="12" w:space="0" w:color="000000"/>
              <w:right w:val="single" w:sz="4" w:space="0" w:color="000000"/>
            </w:tcBorders>
          </w:tcPr>
          <w:p w:rsidR="00EA388C" w:rsidRDefault="0024001A">
            <w:pPr>
              <w:spacing w:after="0" w:line="259" w:lineRule="auto"/>
              <w:ind w:left="0" w:firstLine="0"/>
              <w:jc w:val="left"/>
            </w:pPr>
            <w:r>
              <w:rPr>
                <w:sz w:val="22"/>
              </w:rPr>
              <w:t xml:space="preserve">Итоговая контрольная работа </w:t>
            </w:r>
          </w:p>
        </w:tc>
      </w:tr>
      <w:tr w:rsidR="0024001A">
        <w:trPr>
          <w:trHeight w:val="860"/>
        </w:trPr>
        <w:tc>
          <w:tcPr>
            <w:tcW w:w="2412"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46" w:line="238" w:lineRule="auto"/>
              <w:ind w:left="2" w:firstLine="0"/>
              <w:jc w:val="left"/>
            </w:pPr>
            <w:r>
              <w:rPr>
                <w:sz w:val="24"/>
              </w:rPr>
              <w:t xml:space="preserve">Обществознание и естествознание </w:t>
            </w:r>
          </w:p>
          <w:p w:rsidR="0024001A" w:rsidRDefault="0024001A" w:rsidP="0024001A">
            <w:pPr>
              <w:spacing w:after="0" w:line="259" w:lineRule="auto"/>
              <w:ind w:left="2" w:firstLine="0"/>
              <w:jc w:val="left"/>
            </w:pPr>
            <w:r>
              <w:rPr>
                <w:sz w:val="24"/>
              </w:rPr>
              <w:t xml:space="preserve">(Окружающий мир) </w:t>
            </w:r>
          </w:p>
        </w:tc>
        <w:tc>
          <w:tcPr>
            <w:tcW w:w="198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4"/>
              </w:rPr>
              <w:t xml:space="preserve">Окружающий мир </w:t>
            </w:r>
          </w:p>
        </w:tc>
        <w:tc>
          <w:tcPr>
            <w:tcW w:w="319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1" w:firstLine="0"/>
              <w:jc w:val="left"/>
            </w:pPr>
            <w:r>
              <w:rPr>
                <w:sz w:val="22"/>
              </w:rPr>
              <w:t xml:space="preserve">Итоговая контрольная работа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1" w:firstLine="0"/>
              <w:jc w:val="left"/>
            </w:pPr>
            <w:r>
              <w:rPr>
                <w:sz w:val="22"/>
              </w:rPr>
              <w:t xml:space="preserve">Итоговая контрольная работа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1" w:firstLine="0"/>
              <w:jc w:val="left"/>
            </w:pPr>
            <w:r>
              <w:rPr>
                <w:sz w:val="22"/>
              </w:rPr>
              <w:t xml:space="preserve">Итоговая контрольная работа </w:t>
            </w:r>
          </w:p>
        </w:tc>
      </w:tr>
      <w:tr w:rsidR="0024001A">
        <w:trPr>
          <w:trHeight w:val="948"/>
        </w:trPr>
        <w:tc>
          <w:tcPr>
            <w:tcW w:w="2412"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2" w:firstLine="0"/>
              <w:jc w:val="left"/>
            </w:pPr>
            <w:r>
              <w:rPr>
                <w:sz w:val="24"/>
              </w:rPr>
              <w:t xml:space="preserve">Основы религиозных культур и светской этики </w:t>
            </w:r>
          </w:p>
        </w:tc>
        <w:tc>
          <w:tcPr>
            <w:tcW w:w="198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right="1" w:firstLine="0"/>
              <w:jc w:val="left"/>
            </w:pPr>
            <w:r>
              <w:rPr>
                <w:sz w:val="20"/>
              </w:rPr>
              <w:t xml:space="preserve"> Основы религиозных культур и светской этики</w:t>
            </w:r>
            <w:r>
              <w:rPr>
                <w:sz w:val="24"/>
              </w:rPr>
              <w:t xml:space="preserve"> </w:t>
            </w:r>
          </w:p>
        </w:tc>
        <w:tc>
          <w:tcPr>
            <w:tcW w:w="319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___________ </w:t>
            </w:r>
          </w:p>
        </w:tc>
        <w:tc>
          <w:tcPr>
            <w:tcW w:w="295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___________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____________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Защита проекта </w:t>
            </w:r>
          </w:p>
        </w:tc>
      </w:tr>
      <w:tr w:rsidR="0024001A">
        <w:trPr>
          <w:trHeight w:val="1297"/>
        </w:trPr>
        <w:tc>
          <w:tcPr>
            <w:tcW w:w="2412"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2" w:firstLine="0"/>
            </w:pPr>
            <w:r>
              <w:rPr>
                <w:sz w:val="24"/>
              </w:rPr>
              <w:t xml:space="preserve">Физическая культура </w:t>
            </w:r>
          </w:p>
        </w:tc>
        <w:tc>
          <w:tcPr>
            <w:tcW w:w="198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4"/>
              </w:rPr>
              <w:t xml:space="preserve">Физическая культура </w:t>
            </w:r>
          </w:p>
        </w:tc>
        <w:tc>
          <w:tcPr>
            <w:tcW w:w="319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Сдача нормативов/ защита реферата (для учащихся с ОВЗ, детей-инвалидов, освобожденных по медицинским показаниям)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Сдача нормативов/ защита реферата (для учащихся с ОВЗ, детей-инвалидов, освобожденных по медицинским показаниям) </w:t>
            </w:r>
          </w:p>
        </w:tc>
        <w:tc>
          <w:tcPr>
            <w:tcW w:w="2835" w:type="dxa"/>
            <w:tcBorders>
              <w:top w:val="single" w:sz="12"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Сдача нормативов/ защита реферата (для учащихся с ОВЗ, детей-инвалидов, освобожденных по медицинским показаниям) </w:t>
            </w:r>
          </w:p>
        </w:tc>
      </w:tr>
      <w:tr w:rsidR="0024001A">
        <w:trPr>
          <w:trHeight w:val="526"/>
        </w:trPr>
        <w:tc>
          <w:tcPr>
            <w:tcW w:w="2412"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2" w:firstLine="0"/>
              <w:jc w:val="left"/>
            </w:pPr>
            <w:r>
              <w:rPr>
                <w:sz w:val="24"/>
              </w:rPr>
              <w:t xml:space="preserve">Искусство </w:t>
            </w:r>
          </w:p>
        </w:tc>
        <w:tc>
          <w:tcPr>
            <w:tcW w:w="1985"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0" w:firstLine="0"/>
              <w:jc w:val="left"/>
            </w:pPr>
            <w:r>
              <w:rPr>
                <w:sz w:val="24"/>
              </w:rPr>
              <w:t xml:space="preserve">Музыка </w:t>
            </w:r>
          </w:p>
        </w:tc>
        <w:tc>
          <w:tcPr>
            <w:tcW w:w="3195"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0" w:firstLine="0"/>
              <w:jc w:val="left"/>
            </w:pPr>
            <w:r>
              <w:rPr>
                <w:sz w:val="22"/>
              </w:rPr>
              <w:t xml:space="preserve">Итоговое тестирование </w:t>
            </w:r>
          </w:p>
        </w:tc>
        <w:tc>
          <w:tcPr>
            <w:tcW w:w="2835"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0" w:firstLine="0"/>
              <w:jc w:val="left"/>
            </w:pPr>
            <w:r>
              <w:rPr>
                <w:sz w:val="22"/>
              </w:rPr>
              <w:t xml:space="preserve">Итоговое тестирование </w:t>
            </w:r>
          </w:p>
        </w:tc>
        <w:tc>
          <w:tcPr>
            <w:tcW w:w="2835"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0" w:firstLine="0"/>
              <w:jc w:val="left"/>
            </w:pPr>
            <w:r>
              <w:rPr>
                <w:sz w:val="22"/>
              </w:rPr>
              <w:t xml:space="preserve">Итоговое тестирование </w:t>
            </w:r>
          </w:p>
        </w:tc>
      </w:tr>
      <w:tr w:rsidR="0024001A" w:rsidTr="004A7AB7">
        <w:trPr>
          <w:trHeight w:val="692"/>
        </w:trPr>
        <w:tc>
          <w:tcPr>
            <w:tcW w:w="2412" w:type="dxa"/>
            <w:tcBorders>
              <w:top w:val="single" w:sz="4"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2" w:firstLine="0"/>
              <w:jc w:val="left"/>
            </w:pPr>
            <w:r>
              <w:rPr>
                <w:sz w:val="24"/>
              </w:rPr>
              <w:lastRenderedPageBreak/>
              <w:t xml:space="preserve"> </w:t>
            </w:r>
          </w:p>
        </w:tc>
        <w:tc>
          <w:tcPr>
            <w:tcW w:w="1985" w:type="dxa"/>
            <w:tcBorders>
              <w:top w:val="single" w:sz="4"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4"/>
              </w:rPr>
              <w:t xml:space="preserve">ИЗО </w:t>
            </w:r>
          </w:p>
        </w:tc>
        <w:tc>
          <w:tcPr>
            <w:tcW w:w="3195" w:type="dxa"/>
            <w:tcBorders>
              <w:top w:val="single" w:sz="4"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4" w:space="0" w:color="000000"/>
              <w:left w:val="single" w:sz="4" w:space="0" w:color="000000"/>
              <w:bottom w:val="single" w:sz="12" w:space="0" w:color="000000"/>
              <w:right w:val="single" w:sz="4" w:space="0" w:color="000000"/>
            </w:tcBorders>
          </w:tcPr>
          <w:p w:rsidR="0024001A" w:rsidRDefault="0024001A" w:rsidP="0024001A">
            <w:pPr>
              <w:spacing w:after="0" w:line="259" w:lineRule="auto"/>
              <w:ind w:left="0" w:firstLine="0"/>
              <w:jc w:val="left"/>
            </w:pPr>
            <w:r>
              <w:rPr>
                <w:sz w:val="22"/>
              </w:rPr>
              <w:t>Защита проекта</w:t>
            </w:r>
          </w:p>
        </w:tc>
        <w:tc>
          <w:tcPr>
            <w:tcW w:w="283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2"/>
              </w:rPr>
              <w:t xml:space="preserve">Защита проекта </w:t>
            </w:r>
          </w:p>
        </w:tc>
        <w:tc>
          <w:tcPr>
            <w:tcW w:w="283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2"/>
              </w:rPr>
              <w:t xml:space="preserve">Защита проекта </w:t>
            </w:r>
          </w:p>
        </w:tc>
      </w:tr>
      <w:tr w:rsidR="0024001A">
        <w:trPr>
          <w:trHeight w:val="527"/>
        </w:trPr>
        <w:tc>
          <w:tcPr>
            <w:tcW w:w="2412" w:type="dxa"/>
            <w:tcBorders>
              <w:top w:val="single" w:sz="12" w:space="0" w:color="000000"/>
              <w:left w:val="single" w:sz="4" w:space="0" w:color="000000"/>
              <w:bottom w:val="single" w:sz="4" w:space="0" w:color="000000"/>
              <w:right w:val="single" w:sz="4" w:space="0" w:color="000000"/>
            </w:tcBorders>
          </w:tcPr>
          <w:p w:rsidR="0024001A" w:rsidRDefault="0024001A" w:rsidP="0024001A">
            <w:pPr>
              <w:spacing w:after="0" w:line="259" w:lineRule="auto"/>
              <w:ind w:left="2" w:firstLine="0"/>
              <w:jc w:val="left"/>
            </w:pPr>
            <w:r>
              <w:rPr>
                <w:sz w:val="24"/>
              </w:rPr>
              <w:t xml:space="preserve">Технология </w:t>
            </w:r>
          </w:p>
        </w:tc>
        <w:tc>
          <w:tcPr>
            <w:tcW w:w="198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4"/>
              </w:rPr>
              <w:t xml:space="preserve">Технология </w:t>
            </w:r>
          </w:p>
        </w:tc>
        <w:tc>
          <w:tcPr>
            <w:tcW w:w="319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2"/>
              </w:rPr>
              <w:t xml:space="preserve">Учет достижений учащихся за учебный год </w:t>
            </w:r>
          </w:p>
        </w:tc>
        <w:tc>
          <w:tcPr>
            <w:tcW w:w="295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2"/>
              </w:rPr>
              <w:t xml:space="preserve">Защита проекта </w:t>
            </w:r>
          </w:p>
        </w:tc>
        <w:tc>
          <w:tcPr>
            <w:tcW w:w="283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2"/>
              </w:rPr>
              <w:t xml:space="preserve">Защита проекта </w:t>
            </w:r>
          </w:p>
        </w:tc>
        <w:tc>
          <w:tcPr>
            <w:tcW w:w="2835" w:type="dxa"/>
            <w:tcBorders>
              <w:top w:val="single" w:sz="12" w:space="0" w:color="000000"/>
              <w:left w:val="single" w:sz="4" w:space="0" w:color="000000"/>
              <w:bottom w:val="single" w:sz="2" w:space="0" w:color="000000"/>
              <w:right w:val="single" w:sz="4" w:space="0" w:color="000000"/>
            </w:tcBorders>
          </w:tcPr>
          <w:p w:rsidR="0024001A" w:rsidRDefault="0024001A" w:rsidP="0024001A">
            <w:pPr>
              <w:spacing w:after="0" w:line="259" w:lineRule="auto"/>
              <w:ind w:left="0" w:firstLine="0"/>
              <w:jc w:val="left"/>
            </w:pPr>
            <w:r>
              <w:rPr>
                <w:sz w:val="22"/>
              </w:rPr>
              <w:t xml:space="preserve">Защита проекта </w:t>
            </w:r>
          </w:p>
        </w:tc>
      </w:tr>
    </w:tbl>
    <w:p w:rsidR="00EA388C" w:rsidRDefault="00EA388C">
      <w:pPr>
        <w:sectPr w:rsidR="00EA388C">
          <w:pgSz w:w="16838" w:h="11906" w:orient="landscape"/>
          <w:pgMar w:top="1030" w:right="1440" w:bottom="1440" w:left="1440" w:header="720" w:footer="720" w:gutter="0"/>
          <w:cols w:space="720"/>
        </w:sectPr>
      </w:pPr>
    </w:p>
    <w:p w:rsidR="00EA388C" w:rsidRDefault="0024001A">
      <w:pPr>
        <w:spacing w:after="22" w:line="259" w:lineRule="auto"/>
        <w:ind w:left="708" w:firstLine="0"/>
        <w:jc w:val="left"/>
      </w:pPr>
      <w:r>
        <w:lastRenderedPageBreak/>
        <w:t xml:space="preserve"> </w:t>
      </w:r>
    </w:p>
    <w:p w:rsidR="00EA388C" w:rsidRDefault="0024001A">
      <w:pPr>
        <w:ind w:left="0" w:right="325"/>
      </w:pPr>
      <w:r>
        <w:t xml:space="preserve">Фиксация результатов промежуточной аттестации во 2-4 классах осуществляется с использованием балльной системы: отметка «5» - отлично, отметка «4» - хорошо, отметка «3» - удовлетворительно, отметка </w:t>
      </w:r>
    </w:p>
    <w:p w:rsidR="00EA388C" w:rsidRDefault="0024001A">
      <w:pPr>
        <w:spacing w:after="133" w:line="259" w:lineRule="auto"/>
        <w:ind w:left="0" w:right="219" w:firstLine="0"/>
      </w:pPr>
      <w:r>
        <w:t xml:space="preserve">«2» - неудовлетворительно. </w:t>
      </w:r>
    </w:p>
    <w:p w:rsidR="00EA388C" w:rsidRDefault="0024001A" w:rsidP="0024001A">
      <w:pPr>
        <w:spacing w:after="0"/>
        <w:ind w:left="0" w:right="330" w:firstLine="0"/>
      </w:pPr>
      <w:r>
        <w:t xml:space="preserve">   Результаты промежуточной аттестации не подлежат оценке в баллах в первом классе, четвертом классе по предмету «Основы религиозных культур и светской этики» (ОРКСЭ), программам дополнительного образования и курсам внеурочной деятельности. В первом классе промежуточная аттестация отражает результат освоения образовательной программы по предметам учебного плана с оценкой «усвоено» - «не усвоено». Промежуточная аттестация в четвертом классе по предмету ОРКСЭ, программам дополнительного образования и курсам внеурочной деятельности оценивается «зачет» -«незачет». </w:t>
      </w:r>
    </w:p>
    <w:p w:rsidR="00EA388C" w:rsidRDefault="0024001A">
      <w:pPr>
        <w:spacing w:after="9"/>
        <w:ind w:left="0" w:right="330"/>
      </w:pPr>
      <w:r>
        <w:t xml:space="preserve">График и сроки проведения промежуточной аттестации обучающихся определяются в соответствии с </w:t>
      </w:r>
      <w:proofErr w:type="gramStart"/>
      <w:r>
        <w:t>календарным учебным графиком</w:t>
      </w:r>
      <w:proofErr w:type="gramEnd"/>
      <w:r>
        <w:t xml:space="preserve"> согласно обновленным ФГОС НОО утверждается приказом директора, доводится классными руководителями до сведения учащихся и их родителей (законных представителей) в срок не позднее, чем за один месяц до начала промежуточной аттестации. </w:t>
      </w:r>
    </w:p>
    <w:p w:rsidR="00EA388C" w:rsidRDefault="0024001A">
      <w:pPr>
        <w:ind w:left="0" w:right="332"/>
      </w:pPr>
      <w:r>
        <w:t>При составлении графика промежуточной аттестации предусматривается проведение не более одной аттестационной процедуры в день, при необходимости учащиеся могут делиться на группы; продолжительность итоговых комплексных работ 40 минут.</w:t>
      </w:r>
    </w:p>
    <w:p w:rsidR="00EA388C" w:rsidRDefault="0024001A">
      <w:pPr>
        <w:ind w:left="0" w:right="335"/>
      </w:pPr>
      <w:r>
        <w:t xml:space="preserve">Перечень форм </w:t>
      </w:r>
      <w:proofErr w:type="gramStart"/>
      <w:r>
        <w:t>проведения  промежуточной</w:t>
      </w:r>
      <w:proofErr w:type="gramEnd"/>
      <w:r>
        <w:t xml:space="preserve"> 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 утверждаются приказом директора, включаются в учебный план на новый учебный год и доводятся до сведения учащихся и родителей </w:t>
      </w:r>
      <w:r>
        <w:lastRenderedPageBreak/>
        <w:t>(законных представителей) на родительских собраниях и через официальный сайт Учреждения.</w:t>
      </w:r>
      <w:r>
        <w:rPr>
          <w:b/>
          <w:color w:val="FF0000"/>
        </w:rPr>
        <w:t xml:space="preserve"> </w:t>
      </w:r>
      <w:r>
        <w:rPr>
          <w:color w:val="FF0000"/>
        </w:rPr>
        <w:t xml:space="preserve"> </w:t>
      </w:r>
    </w:p>
    <w:p w:rsidR="00EA388C" w:rsidRDefault="00506EDD">
      <w:pPr>
        <w:spacing w:after="206" w:line="259" w:lineRule="auto"/>
        <w:ind w:left="10" w:right="119" w:hanging="10"/>
        <w:jc w:val="center"/>
      </w:pPr>
      <w:r>
        <w:rPr>
          <w:b/>
          <w:sz w:val="24"/>
        </w:rPr>
        <w:t xml:space="preserve"> </w:t>
      </w:r>
    </w:p>
    <w:p w:rsidR="00EA388C" w:rsidRDefault="0024001A">
      <w:pPr>
        <w:spacing w:after="27" w:line="259" w:lineRule="auto"/>
        <w:ind w:left="10" w:right="117" w:hanging="10"/>
        <w:jc w:val="center"/>
      </w:pPr>
      <w:r>
        <w:rPr>
          <w:b/>
          <w:sz w:val="24"/>
        </w:rPr>
        <w:t xml:space="preserve">Учебный план начального общего образования  </w:t>
      </w:r>
    </w:p>
    <w:p w:rsidR="00EA388C" w:rsidRDefault="0024001A">
      <w:pPr>
        <w:spacing w:after="0" w:line="259" w:lineRule="auto"/>
        <w:ind w:left="26" w:hanging="10"/>
        <w:jc w:val="left"/>
      </w:pPr>
      <w:r>
        <w:rPr>
          <w:sz w:val="24"/>
        </w:rPr>
        <w:t xml:space="preserve">(пятидневная учебная неделя, </w:t>
      </w:r>
      <w:r>
        <w:rPr>
          <w:sz w:val="22"/>
        </w:rPr>
        <w:t>в соответствии с ФГОС НОО от 31.05.2021 № 286 (с изменениями</w:t>
      </w:r>
      <w:r>
        <w:rPr>
          <w:sz w:val="24"/>
        </w:rPr>
        <w:t xml:space="preserve">) </w:t>
      </w:r>
    </w:p>
    <w:p w:rsidR="00EA388C" w:rsidRDefault="0024001A">
      <w:pPr>
        <w:spacing w:after="0" w:line="259" w:lineRule="auto"/>
        <w:ind w:left="0" w:right="63" w:firstLine="0"/>
        <w:jc w:val="center"/>
      </w:pPr>
      <w:r>
        <w:rPr>
          <w:sz w:val="22"/>
        </w:rPr>
        <w:t xml:space="preserve"> </w:t>
      </w:r>
    </w:p>
    <w:tbl>
      <w:tblPr>
        <w:tblStyle w:val="TableGrid"/>
        <w:tblW w:w="11058" w:type="dxa"/>
        <w:tblInd w:w="-1134" w:type="dxa"/>
        <w:tblCellMar>
          <w:top w:w="7" w:type="dxa"/>
          <w:left w:w="107" w:type="dxa"/>
          <w:right w:w="55" w:type="dxa"/>
        </w:tblCellMar>
        <w:tblLook w:val="04A0" w:firstRow="1" w:lastRow="0" w:firstColumn="1" w:lastColumn="0" w:noHBand="0" w:noVBand="1"/>
      </w:tblPr>
      <w:tblGrid>
        <w:gridCol w:w="2410"/>
        <w:gridCol w:w="2268"/>
        <w:gridCol w:w="709"/>
        <w:gridCol w:w="850"/>
        <w:gridCol w:w="852"/>
        <w:gridCol w:w="708"/>
        <w:gridCol w:w="709"/>
        <w:gridCol w:w="852"/>
        <w:gridCol w:w="850"/>
        <w:gridCol w:w="850"/>
      </w:tblGrid>
      <w:tr w:rsidR="00EA388C">
        <w:trPr>
          <w:trHeight w:val="468"/>
        </w:trPr>
        <w:tc>
          <w:tcPr>
            <w:tcW w:w="2411" w:type="dxa"/>
            <w:vMerge w:val="restart"/>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b/>
                <w:sz w:val="24"/>
              </w:rPr>
              <w:t xml:space="preserve">Предметные  области </w:t>
            </w:r>
          </w:p>
        </w:tc>
        <w:tc>
          <w:tcPr>
            <w:tcW w:w="2267" w:type="dxa"/>
            <w:vMerge w:val="restart"/>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7" w:firstLine="0"/>
              <w:jc w:val="center"/>
            </w:pPr>
            <w:r>
              <w:rPr>
                <w:b/>
                <w:sz w:val="24"/>
              </w:rPr>
              <w:t xml:space="preserve">Предметы </w:t>
            </w:r>
          </w:p>
        </w:tc>
        <w:tc>
          <w:tcPr>
            <w:tcW w:w="3119" w:type="dxa"/>
            <w:gridSpan w:val="4"/>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41" w:firstLine="0"/>
              <w:jc w:val="left"/>
            </w:pPr>
            <w:r>
              <w:rPr>
                <w:sz w:val="24"/>
              </w:rPr>
              <w:t xml:space="preserve">Количество часов в неделю </w:t>
            </w:r>
          </w:p>
        </w:tc>
        <w:tc>
          <w:tcPr>
            <w:tcW w:w="3260" w:type="dxa"/>
            <w:gridSpan w:val="4"/>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7" w:firstLine="0"/>
              <w:jc w:val="center"/>
            </w:pPr>
            <w:r>
              <w:rPr>
                <w:sz w:val="24"/>
              </w:rPr>
              <w:t xml:space="preserve">Количество часов в год </w:t>
            </w:r>
          </w:p>
        </w:tc>
      </w:tr>
      <w:tr w:rsidR="00EA388C">
        <w:trPr>
          <w:trHeight w:val="838"/>
        </w:trPr>
        <w:tc>
          <w:tcPr>
            <w:tcW w:w="0" w:type="auto"/>
            <w:vMerge/>
            <w:tcBorders>
              <w:top w:val="nil"/>
              <w:left w:val="single" w:sz="4" w:space="0" w:color="000000"/>
              <w:bottom w:val="single" w:sz="4" w:space="0" w:color="000000"/>
              <w:right w:val="single" w:sz="4" w:space="0" w:color="000000"/>
            </w:tcBorders>
          </w:tcPr>
          <w:p w:rsidR="00EA388C" w:rsidRDefault="00EA388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A388C" w:rsidRDefault="00EA388C">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55D57" w:rsidRDefault="0024001A" w:rsidP="00555D57">
            <w:pPr>
              <w:spacing w:after="0" w:line="259" w:lineRule="auto"/>
              <w:ind w:left="0" w:firstLine="0"/>
              <w:jc w:val="center"/>
              <w:rPr>
                <w:b/>
                <w:sz w:val="24"/>
              </w:rPr>
            </w:pPr>
            <w:r>
              <w:rPr>
                <w:b/>
                <w:sz w:val="24"/>
              </w:rPr>
              <w:t>1</w:t>
            </w:r>
          </w:p>
          <w:p w:rsidR="00EA388C" w:rsidRDefault="0024001A" w:rsidP="00555D57">
            <w:pPr>
              <w:spacing w:after="0" w:line="259" w:lineRule="auto"/>
              <w:ind w:left="0" w:firstLine="0"/>
              <w:jc w:val="center"/>
            </w:pPr>
            <w:r>
              <w:rPr>
                <w:b/>
                <w:sz w:val="24"/>
              </w:rPr>
              <w:t xml:space="preserve"> </w:t>
            </w:r>
            <w:proofErr w:type="spellStart"/>
            <w:r w:rsidR="00555D57">
              <w:rPr>
                <w:b/>
                <w:sz w:val="24"/>
              </w:rPr>
              <w:t>аб</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55D57" w:rsidRDefault="0024001A">
            <w:pPr>
              <w:spacing w:after="0" w:line="259" w:lineRule="auto"/>
              <w:ind w:left="0" w:firstLine="0"/>
              <w:jc w:val="center"/>
              <w:rPr>
                <w:b/>
                <w:sz w:val="24"/>
              </w:rPr>
            </w:pPr>
            <w:r>
              <w:rPr>
                <w:b/>
                <w:sz w:val="24"/>
              </w:rPr>
              <w:t>2</w:t>
            </w:r>
            <w:r w:rsidR="00555D57">
              <w:rPr>
                <w:b/>
                <w:sz w:val="24"/>
              </w:rPr>
              <w:t xml:space="preserve"> </w:t>
            </w:r>
          </w:p>
          <w:p w:rsidR="00EA388C" w:rsidRDefault="00555D57">
            <w:pPr>
              <w:spacing w:after="0" w:line="259" w:lineRule="auto"/>
              <w:ind w:left="0" w:firstLine="0"/>
              <w:jc w:val="center"/>
            </w:pPr>
            <w:proofErr w:type="spellStart"/>
            <w:r>
              <w:rPr>
                <w:b/>
                <w:sz w:val="24"/>
              </w:rPr>
              <w:t>абв</w:t>
            </w:r>
            <w:proofErr w:type="spellEnd"/>
            <w:r w:rsidR="0024001A">
              <w:rPr>
                <w:b/>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19" w:right="13" w:firstLine="0"/>
              <w:jc w:val="center"/>
              <w:rPr>
                <w:b/>
                <w:sz w:val="24"/>
              </w:rPr>
            </w:pPr>
            <w:r>
              <w:rPr>
                <w:b/>
                <w:sz w:val="24"/>
              </w:rPr>
              <w:t xml:space="preserve">3 </w:t>
            </w:r>
          </w:p>
          <w:p w:rsidR="00EA388C" w:rsidRDefault="00555D57">
            <w:pPr>
              <w:spacing w:after="0" w:line="259" w:lineRule="auto"/>
              <w:ind w:left="19" w:right="13" w:firstLine="0"/>
              <w:jc w:val="center"/>
            </w:pPr>
            <w:proofErr w:type="spellStart"/>
            <w:r>
              <w:rPr>
                <w:b/>
                <w:sz w:val="24"/>
              </w:rPr>
              <w:t>абв</w:t>
            </w:r>
            <w:proofErr w:type="spellEnd"/>
            <w:r w:rsidR="0024001A">
              <w:rPr>
                <w:b/>
                <w:sz w:val="24"/>
              </w:rPr>
              <w:t xml:space="preserve">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b/>
                <w:sz w:val="24"/>
              </w:rPr>
              <w:t xml:space="preserve">4 </w:t>
            </w:r>
          </w:p>
          <w:p w:rsidR="00EA388C" w:rsidRDefault="00555D57" w:rsidP="00555D57">
            <w:pPr>
              <w:spacing w:after="0" w:line="259" w:lineRule="auto"/>
              <w:ind w:left="0" w:firstLine="0"/>
              <w:jc w:val="center"/>
            </w:pPr>
            <w:proofErr w:type="spellStart"/>
            <w:r>
              <w:rPr>
                <w:b/>
                <w:sz w:val="24"/>
              </w:rPr>
              <w:t>а</w:t>
            </w:r>
            <w:r w:rsidR="0024001A">
              <w:rPr>
                <w:b/>
                <w:sz w:val="24"/>
              </w:rPr>
              <w:t>бв</w:t>
            </w:r>
            <w:proofErr w:type="spellEnd"/>
            <w:r>
              <w:rPr>
                <w:b/>
                <w:sz w:val="24"/>
              </w:rPr>
              <w:t xml:space="preserve"> </w:t>
            </w:r>
            <w:r w:rsidR="0024001A">
              <w:rPr>
                <w:b/>
                <w:sz w:val="24"/>
              </w:rPr>
              <w:t xml:space="preserve"> </w:t>
            </w:r>
          </w:p>
        </w:tc>
        <w:tc>
          <w:tcPr>
            <w:tcW w:w="709" w:type="dxa"/>
            <w:tcBorders>
              <w:top w:val="single" w:sz="4" w:space="0" w:color="000000"/>
              <w:left w:val="single" w:sz="12" w:space="0" w:color="000000"/>
              <w:bottom w:val="single" w:sz="4" w:space="0" w:color="000000"/>
              <w:right w:val="single" w:sz="4" w:space="0" w:color="000000"/>
            </w:tcBorders>
          </w:tcPr>
          <w:p w:rsidR="00555D57" w:rsidRDefault="0024001A">
            <w:pPr>
              <w:spacing w:after="0" w:line="259" w:lineRule="auto"/>
              <w:ind w:left="0" w:firstLine="0"/>
              <w:jc w:val="center"/>
              <w:rPr>
                <w:b/>
                <w:sz w:val="24"/>
              </w:rPr>
            </w:pPr>
            <w:r>
              <w:rPr>
                <w:b/>
                <w:sz w:val="24"/>
              </w:rPr>
              <w:t>1</w:t>
            </w:r>
          </w:p>
          <w:p w:rsidR="00EA388C" w:rsidRDefault="00555D57">
            <w:pPr>
              <w:spacing w:after="0" w:line="259" w:lineRule="auto"/>
              <w:ind w:left="0" w:firstLine="0"/>
              <w:jc w:val="center"/>
            </w:pPr>
            <w:r>
              <w:rPr>
                <w:b/>
                <w:sz w:val="24"/>
              </w:rPr>
              <w:t xml:space="preserve"> </w:t>
            </w:r>
            <w:proofErr w:type="spellStart"/>
            <w:r>
              <w:rPr>
                <w:b/>
                <w:sz w:val="24"/>
              </w:rPr>
              <w:t>аб</w:t>
            </w:r>
            <w:proofErr w:type="spellEnd"/>
            <w:r w:rsidR="0024001A">
              <w:rPr>
                <w:b/>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firstLine="0"/>
              <w:jc w:val="center"/>
              <w:rPr>
                <w:b/>
                <w:sz w:val="24"/>
              </w:rPr>
            </w:pPr>
            <w:r>
              <w:rPr>
                <w:b/>
                <w:sz w:val="24"/>
              </w:rPr>
              <w:t>2</w:t>
            </w:r>
          </w:p>
          <w:p w:rsidR="00EA388C" w:rsidRDefault="00555D57">
            <w:pPr>
              <w:spacing w:after="0" w:line="259" w:lineRule="auto"/>
              <w:ind w:left="0" w:firstLine="0"/>
              <w:jc w:val="center"/>
            </w:pPr>
            <w:r>
              <w:rPr>
                <w:b/>
                <w:sz w:val="24"/>
              </w:rPr>
              <w:t xml:space="preserve"> </w:t>
            </w:r>
            <w:proofErr w:type="spellStart"/>
            <w:r>
              <w:rPr>
                <w:b/>
                <w:sz w:val="24"/>
              </w:rPr>
              <w:t>абв</w:t>
            </w:r>
            <w:proofErr w:type="spellEnd"/>
            <w:r w:rsidR="0024001A">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55D57" w:rsidRDefault="0024001A" w:rsidP="00555D57">
            <w:pPr>
              <w:spacing w:after="0" w:line="259" w:lineRule="auto"/>
              <w:ind w:left="19" w:right="11" w:firstLine="0"/>
              <w:jc w:val="center"/>
              <w:rPr>
                <w:b/>
                <w:sz w:val="24"/>
              </w:rPr>
            </w:pPr>
            <w:r>
              <w:rPr>
                <w:b/>
                <w:sz w:val="24"/>
              </w:rPr>
              <w:t>3</w:t>
            </w:r>
          </w:p>
          <w:p w:rsidR="00EA388C" w:rsidRDefault="0024001A" w:rsidP="00555D57">
            <w:pPr>
              <w:spacing w:after="0" w:line="259" w:lineRule="auto"/>
              <w:ind w:left="19" w:right="11" w:firstLine="0"/>
              <w:jc w:val="center"/>
            </w:pPr>
            <w:r>
              <w:rPr>
                <w:b/>
                <w:sz w:val="24"/>
              </w:rPr>
              <w:t xml:space="preserve"> </w:t>
            </w:r>
            <w:proofErr w:type="spellStart"/>
            <w:r>
              <w:rPr>
                <w:b/>
                <w:sz w:val="24"/>
              </w:rPr>
              <w:t>абв</w:t>
            </w:r>
            <w:proofErr w:type="spellEnd"/>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55D57" w:rsidRDefault="00555D57" w:rsidP="00555D57">
            <w:pPr>
              <w:spacing w:after="0" w:line="259" w:lineRule="auto"/>
              <w:ind w:left="0" w:firstLine="0"/>
              <w:jc w:val="center"/>
              <w:rPr>
                <w:b/>
                <w:sz w:val="24"/>
              </w:rPr>
            </w:pPr>
            <w:r>
              <w:rPr>
                <w:b/>
                <w:sz w:val="24"/>
              </w:rPr>
              <w:t xml:space="preserve">4 </w:t>
            </w:r>
          </w:p>
          <w:p w:rsidR="00EA388C" w:rsidRDefault="00555D57" w:rsidP="00555D57">
            <w:pPr>
              <w:spacing w:after="0" w:line="259" w:lineRule="auto"/>
              <w:ind w:left="0" w:firstLine="0"/>
              <w:jc w:val="center"/>
            </w:pPr>
            <w:proofErr w:type="spellStart"/>
            <w:r>
              <w:rPr>
                <w:b/>
                <w:sz w:val="24"/>
              </w:rPr>
              <w:t>абв</w:t>
            </w:r>
            <w:proofErr w:type="spellEnd"/>
            <w:r w:rsidR="0024001A">
              <w:rPr>
                <w:b/>
                <w:sz w:val="24"/>
              </w:rPr>
              <w:t xml:space="preserve"> </w:t>
            </w:r>
          </w:p>
        </w:tc>
      </w:tr>
      <w:tr w:rsidR="00EA388C">
        <w:trPr>
          <w:trHeight w:val="307"/>
        </w:trPr>
        <w:tc>
          <w:tcPr>
            <w:tcW w:w="2411" w:type="dxa"/>
            <w:vMerge w:val="restart"/>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Русский язык и литературное чтение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Русский язык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5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5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67" w:firstLine="0"/>
              <w:jc w:val="left"/>
            </w:pPr>
            <w:r>
              <w:rPr>
                <w:sz w:val="24"/>
              </w:rPr>
              <w:t xml:space="preserve">165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170 </w:t>
            </w:r>
          </w:p>
        </w:tc>
      </w:tr>
      <w:tr w:rsidR="00EA388C">
        <w:trPr>
          <w:trHeight w:val="562"/>
        </w:trPr>
        <w:tc>
          <w:tcPr>
            <w:tcW w:w="0" w:type="auto"/>
            <w:vMerge/>
            <w:tcBorders>
              <w:top w:val="nil"/>
              <w:left w:val="single" w:sz="4" w:space="0" w:color="000000"/>
              <w:bottom w:val="single" w:sz="4" w:space="0" w:color="000000"/>
              <w:right w:val="single" w:sz="4" w:space="0" w:color="000000"/>
            </w:tcBorders>
            <w:vAlign w:val="center"/>
          </w:tcPr>
          <w:p w:rsidR="00EA388C" w:rsidRDefault="00EA388C">
            <w:pPr>
              <w:spacing w:after="160" w:line="259" w:lineRule="auto"/>
              <w:ind w:lef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Литературное чтение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4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4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67" w:firstLine="0"/>
              <w:jc w:val="left"/>
            </w:pPr>
            <w:r>
              <w:rPr>
                <w:sz w:val="24"/>
              </w:rPr>
              <w:t xml:space="preserve">132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136 </w:t>
            </w:r>
          </w:p>
        </w:tc>
      </w:tr>
      <w:tr w:rsidR="00EA388C">
        <w:trPr>
          <w:trHeight w:val="562"/>
        </w:trPr>
        <w:tc>
          <w:tcPr>
            <w:tcW w:w="2411" w:type="dxa"/>
            <w:vMerge w:val="restart"/>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Родной язык и литературное чтение на родном языке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Родной язык (русский)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0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0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r>
      <w:tr w:rsidR="00EA388C">
        <w:trPr>
          <w:trHeight w:val="841"/>
        </w:trPr>
        <w:tc>
          <w:tcPr>
            <w:tcW w:w="0" w:type="auto"/>
            <w:vMerge/>
            <w:tcBorders>
              <w:top w:val="nil"/>
              <w:left w:val="single" w:sz="4" w:space="0" w:color="000000"/>
              <w:bottom w:val="single" w:sz="4" w:space="0" w:color="000000"/>
              <w:right w:val="single" w:sz="4" w:space="0" w:color="000000"/>
            </w:tcBorders>
          </w:tcPr>
          <w:p w:rsidR="00EA388C" w:rsidRDefault="00EA388C">
            <w:pPr>
              <w:spacing w:after="160" w:line="259" w:lineRule="auto"/>
              <w:ind w:lef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46" w:line="238" w:lineRule="auto"/>
              <w:ind w:left="0" w:firstLine="0"/>
              <w:jc w:val="center"/>
            </w:pPr>
            <w:r>
              <w:rPr>
                <w:sz w:val="24"/>
              </w:rPr>
              <w:t xml:space="preserve">Литературное чтение на родном </w:t>
            </w:r>
          </w:p>
          <w:p w:rsidR="00EA388C" w:rsidRDefault="0024001A">
            <w:pPr>
              <w:spacing w:after="0" w:line="259" w:lineRule="auto"/>
              <w:ind w:left="0" w:right="61" w:firstLine="0"/>
              <w:jc w:val="center"/>
            </w:pPr>
            <w:r>
              <w:rPr>
                <w:sz w:val="24"/>
              </w:rPr>
              <w:t xml:space="preserve">(русском) языке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0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0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r>
      <w:tr w:rsidR="00EA388C">
        <w:trPr>
          <w:trHeight w:val="286"/>
        </w:trPr>
        <w:tc>
          <w:tcPr>
            <w:tcW w:w="2411"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122" w:firstLine="0"/>
              <w:jc w:val="left"/>
            </w:pPr>
            <w:r>
              <w:rPr>
                <w:sz w:val="24"/>
              </w:rPr>
              <w:t xml:space="preserve">Иностранный язык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49" w:firstLine="0"/>
              <w:jc w:val="left"/>
            </w:pPr>
            <w:r>
              <w:rPr>
                <w:sz w:val="24"/>
              </w:rPr>
              <w:t xml:space="preserve">Иностранный язык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555D57">
            <w:pPr>
              <w:spacing w:after="0" w:line="259" w:lineRule="auto"/>
              <w:ind w:left="0" w:right="52" w:firstLine="0"/>
              <w:jc w:val="center"/>
            </w:pPr>
            <w:r>
              <w:rPr>
                <w:sz w:val="24"/>
              </w:rPr>
              <w:t>3</w:t>
            </w:r>
            <w:r w:rsidR="0024001A">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A388C" w:rsidRDefault="00555D57">
            <w:pPr>
              <w:spacing w:after="0" w:line="259" w:lineRule="auto"/>
              <w:ind w:left="0" w:right="55" w:firstLine="0"/>
              <w:jc w:val="center"/>
            </w:pPr>
            <w:r>
              <w:rPr>
                <w:sz w:val="24"/>
              </w:rPr>
              <w:t>3</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2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68 </w:t>
            </w:r>
          </w:p>
        </w:tc>
      </w:tr>
      <w:tr w:rsidR="00EA388C">
        <w:trPr>
          <w:trHeight w:val="562"/>
        </w:trPr>
        <w:tc>
          <w:tcPr>
            <w:tcW w:w="2411"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Математика и  информатика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6" w:firstLine="0"/>
              <w:jc w:val="center"/>
            </w:pPr>
            <w:r>
              <w:rPr>
                <w:sz w:val="24"/>
              </w:rPr>
              <w:t xml:space="preserve">Математика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4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4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67" w:firstLine="0"/>
              <w:jc w:val="left"/>
            </w:pPr>
            <w:r>
              <w:rPr>
                <w:sz w:val="24"/>
              </w:rPr>
              <w:t xml:space="preserve">132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136 </w:t>
            </w:r>
          </w:p>
        </w:tc>
      </w:tr>
      <w:tr w:rsidR="00EA388C">
        <w:trPr>
          <w:trHeight w:val="838"/>
        </w:trPr>
        <w:tc>
          <w:tcPr>
            <w:tcW w:w="2411" w:type="dxa"/>
            <w:tcBorders>
              <w:top w:val="single" w:sz="4" w:space="0" w:color="000000"/>
              <w:left w:val="single" w:sz="4" w:space="0" w:color="000000"/>
              <w:bottom w:val="single" w:sz="4" w:space="0" w:color="000000"/>
              <w:right w:val="single" w:sz="4" w:space="0" w:color="000000"/>
            </w:tcBorders>
          </w:tcPr>
          <w:p w:rsidR="00EA388C" w:rsidRDefault="0024001A">
            <w:pPr>
              <w:spacing w:after="46" w:line="238" w:lineRule="auto"/>
              <w:ind w:left="0" w:firstLine="0"/>
              <w:jc w:val="center"/>
            </w:pPr>
            <w:r>
              <w:rPr>
                <w:sz w:val="24"/>
              </w:rPr>
              <w:t xml:space="preserve">Обществознание и естествознание </w:t>
            </w:r>
          </w:p>
          <w:p w:rsidR="00EA388C" w:rsidRDefault="0024001A">
            <w:pPr>
              <w:spacing w:after="0" w:line="259" w:lineRule="auto"/>
              <w:ind w:left="74" w:firstLine="0"/>
              <w:jc w:val="left"/>
            </w:pPr>
            <w:r>
              <w:rPr>
                <w:sz w:val="24"/>
              </w:rPr>
              <w:t xml:space="preserve">(Окружающий мир)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83" w:firstLine="0"/>
              <w:jc w:val="left"/>
            </w:pPr>
            <w:r>
              <w:rPr>
                <w:sz w:val="24"/>
              </w:rPr>
              <w:t xml:space="preserve">Окружающий мир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2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68 </w:t>
            </w:r>
          </w:p>
        </w:tc>
      </w:tr>
      <w:tr w:rsidR="00EA388C">
        <w:trPr>
          <w:trHeight w:val="838"/>
        </w:trPr>
        <w:tc>
          <w:tcPr>
            <w:tcW w:w="2411" w:type="dxa"/>
            <w:tcBorders>
              <w:top w:val="single" w:sz="4" w:space="0" w:color="000000"/>
              <w:left w:val="single" w:sz="4" w:space="0" w:color="000000"/>
              <w:bottom w:val="single" w:sz="4" w:space="0" w:color="000000"/>
              <w:right w:val="single" w:sz="4" w:space="0" w:color="000000"/>
            </w:tcBorders>
          </w:tcPr>
          <w:p w:rsidR="00EA388C" w:rsidRDefault="0024001A">
            <w:pPr>
              <w:spacing w:after="43" w:line="238" w:lineRule="auto"/>
              <w:ind w:left="0" w:firstLine="0"/>
              <w:jc w:val="center"/>
            </w:pPr>
            <w:r>
              <w:rPr>
                <w:sz w:val="24"/>
              </w:rPr>
              <w:t xml:space="preserve">Основы религиозных культур и светской </w:t>
            </w:r>
          </w:p>
          <w:p w:rsidR="00EA388C" w:rsidRDefault="0024001A">
            <w:pPr>
              <w:spacing w:after="0" w:line="259" w:lineRule="auto"/>
              <w:ind w:left="0" w:right="54" w:firstLine="0"/>
              <w:jc w:val="center"/>
            </w:pPr>
            <w:r>
              <w:rPr>
                <w:sz w:val="24"/>
              </w:rPr>
              <w:t xml:space="preserve">этики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4" w:hanging="4"/>
              <w:jc w:val="center"/>
            </w:pPr>
            <w:r>
              <w:rPr>
                <w:sz w:val="24"/>
              </w:rPr>
              <w:t xml:space="preserve">Модуль «Основы православной культуры»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0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1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 </w:t>
            </w:r>
          </w:p>
        </w:tc>
      </w:tr>
      <w:tr w:rsidR="00EA388C">
        <w:trPr>
          <w:trHeight w:val="286"/>
        </w:trPr>
        <w:tc>
          <w:tcPr>
            <w:tcW w:w="2411" w:type="dxa"/>
            <w:vMerge w:val="restart"/>
            <w:tcBorders>
              <w:top w:val="single" w:sz="4" w:space="0" w:color="000000"/>
              <w:left w:val="single" w:sz="4" w:space="0" w:color="000000"/>
              <w:bottom w:val="single" w:sz="4" w:space="0" w:color="000000"/>
              <w:right w:val="single" w:sz="4" w:space="0" w:color="000000"/>
            </w:tcBorders>
          </w:tcPr>
          <w:p w:rsidR="00EA388C" w:rsidRDefault="0024001A">
            <w:pPr>
              <w:spacing w:after="21" w:line="259" w:lineRule="auto"/>
              <w:ind w:left="5" w:firstLine="0"/>
              <w:jc w:val="center"/>
            </w:pPr>
            <w:r>
              <w:rPr>
                <w:sz w:val="24"/>
              </w:rPr>
              <w:t xml:space="preserve"> </w:t>
            </w:r>
          </w:p>
          <w:p w:rsidR="00EA388C" w:rsidRDefault="0024001A">
            <w:pPr>
              <w:spacing w:after="0" w:line="259" w:lineRule="auto"/>
              <w:ind w:left="0" w:right="61" w:firstLine="0"/>
              <w:jc w:val="center"/>
            </w:pPr>
            <w:r>
              <w:rPr>
                <w:sz w:val="24"/>
              </w:rPr>
              <w:t xml:space="preserve">Искусство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Музыка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1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1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34 </w:t>
            </w:r>
          </w:p>
        </w:tc>
      </w:tr>
      <w:tr w:rsidR="00EA388C">
        <w:trPr>
          <w:trHeight w:val="562"/>
        </w:trPr>
        <w:tc>
          <w:tcPr>
            <w:tcW w:w="0" w:type="auto"/>
            <w:vMerge/>
            <w:tcBorders>
              <w:top w:val="nil"/>
              <w:left w:val="single" w:sz="4" w:space="0" w:color="000000"/>
              <w:bottom w:val="single" w:sz="4" w:space="0" w:color="000000"/>
              <w:right w:val="single" w:sz="4" w:space="0" w:color="000000"/>
            </w:tcBorders>
          </w:tcPr>
          <w:p w:rsidR="00EA388C" w:rsidRDefault="00EA388C">
            <w:pPr>
              <w:spacing w:after="160" w:line="259" w:lineRule="auto"/>
              <w:ind w:lef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Изобразительное искусство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1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1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34 </w:t>
            </w:r>
          </w:p>
        </w:tc>
      </w:tr>
      <w:tr w:rsidR="00EA388C">
        <w:trPr>
          <w:trHeight w:val="288"/>
        </w:trPr>
        <w:tc>
          <w:tcPr>
            <w:tcW w:w="2411"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7" w:firstLine="0"/>
              <w:jc w:val="center"/>
            </w:pPr>
            <w:r>
              <w:rPr>
                <w:sz w:val="24"/>
              </w:rPr>
              <w:t xml:space="preserve">Технология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Технология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1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1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34 </w:t>
            </w:r>
          </w:p>
        </w:tc>
      </w:tr>
      <w:tr w:rsidR="00EA388C">
        <w:trPr>
          <w:trHeight w:val="563"/>
        </w:trPr>
        <w:tc>
          <w:tcPr>
            <w:tcW w:w="2411"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35" w:right="30" w:firstLine="0"/>
              <w:jc w:val="center"/>
            </w:pPr>
            <w:r>
              <w:rPr>
                <w:sz w:val="24"/>
              </w:rPr>
              <w:t xml:space="preserve">Физическая культура </w:t>
            </w:r>
          </w:p>
        </w:tc>
        <w:tc>
          <w:tcPr>
            <w:tcW w:w="2267"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center"/>
            </w:pPr>
            <w:r>
              <w:rPr>
                <w:sz w:val="24"/>
              </w:rPr>
              <w:t xml:space="preserve">Физическая культура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sz w:val="24"/>
              </w:rPr>
              <w:t xml:space="preserve">2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sz w:val="24"/>
              </w:rP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sz w:val="24"/>
              </w:rPr>
              <w:t xml:space="preserve">68 </w:t>
            </w:r>
          </w:p>
        </w:tc>
      </w:tr>
      <w:tr w:rsidR="00EA388C">
        <w:trPr>
          <w:trHeight w:val="284"/>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firstLine="0"/>
              <w:jc w:val="left"/>
            </w:pPr>
            <w:r>
              <w:rPr>
                <w:b/>
                <w:sz w:val="24"/>
              </w:rPr>
              <w:t xml:space="preserve">Обязательная нагрузка </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8" w:firstLine="0"/>
              <w:jc w:val="center"/>
            </w:pPr>
            <w:r>
              <w:rPr>
                <w:b/>
                <w:sz w:val="24"/>
              </w:rPr>
              <w:t xml:space="preserve">20 </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2" w:firstLine="0"/>
              <w:jc w:val="center"/>
            </w:pPr>
            <w:r>
              <w:rPr>
                <w:b/>
                <w:sz w:val="24"/>
              </w:rPr>
              <w:t xml:space="preserve">22 </w:t>
            </w:r>
          </w:p>
        </w:tc>
        <w:tc>
          <w:tcPr>
            <w:tcW w:w="852"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5" w:firstLine="0"/>
              <w:jc w:val="center"/>
            </w:pPr>
            <w:r>
              <w:rPr>
                <w:b/>
                <w:sz w:val="24"/>
              </w:rPr>
              <w:t xml:space="preserve">22 </w:t>
            </w:r>
          </w:p>
        </w:tc>
        <w:tc>
          <w:tcPr>
            <w:tcW w:w="708" w:type="dxa"/>
            <w:tcBorders>
              <w:top w:val="single" w:sz="4" w:space="0" w:color="000000"/>
              <w:left w:val="single" w:sz="4" w:space="0" w:color="000000"/>
              <w:bottom w:val="single" w:sz="4" w:space="0" w:color="000000"/>
              <w:right w:val="single" w:sz="12" w:space="0" w:color="000000"/>
            </w:tcBorders>
            <w:shd w:val="clear" w:color="auto" w:fill="BDD6EE"/>
          </w:tcPr>
          <w:p w:rsidR="00EA388C" w:rsidRDefault="0024001A">
            <w:pPr>
              <w:spacing w:after="0" w:line="259" w:lineRule="auto"/>
              <w:ind w:left="0" w:right="55" w:firstLine="0"/>
              <w:jc w:val="center"/>
            </w:pPr>
            <w:r>
              <w:rPr>
                <w:b/>
                <w:sz w:val="24"/>
              </w:rPr>
              <w:t xml:space="preserve">23 </w:t>
            </w:r>
          </w:p>
        </w:tc>
        <w:tc>
          <w:tcPr>
            <w:tcW w:w="709" w:type="dxa"/>
            <w:tcBorders>
              <w:top w:val="single" w:sz="4" w:space="0" w:color="000000"/>
              <w:left w:val="single" w:sz="12" w:space="0" w:color="000000"/>
              <w:bottom w:val="single" w:sz="4" w:space="0" w:color="000000"/>
              <w:right w:val="single" w:sz="4" w:space="0" w:color="000000"/>
            </w:tcBorders>
            <w:shd w:val="clear" w:color="auto" w:fill="BDD6EE"/>
          </w:tcPr>
          <w:p w:rsidR="00EA388C" w:rsidRDefault="0024001A">
            <w:pPr>
              <w:spacing w:after="0" w:line="259" w:lineRule="auto"/>
              <w:ind w:left="67" w:firstLine="0"/>
              <w:jc w:val="left"/>
            </w:pPr>
            <w:r>
              <w:rPr>
                <w:b/>
                <w:sz w:val="24"/>
              </w:rPr>
              <w:t xml:space="preserve">660 </w:t>
            </w:r>
          </w:p>
        </w:tc>
        <w:tc>
          <w:tcPr>
            <w:tcW w:w="852"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5" w:firstLine="0"/>
              <w:jc w:val="center"/>
            </w:pPr>
            <w:r>
              <w:rPr>
                <w:b/>
                <w:sz w:val="24"/>
              </w:rPr>
              <w:t xml:space="preserve">748 </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2" w:firstLine="0"/>
              <w:jc w:val="center"/>
            </w:pPr>
            <w:r>
              <w:rPr>
                <w:b/>
                <w:sz w:val="24"/>
              </w:rPr>
              <w:t xml:space="preserve">748 </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2" w:firstLine="0"/>
              <w:jc w:val="center"/>
            </w:pPr>
            <w:r>
              <w:rPr>
                <w:b/>
                <w:sz w:val="24"/>
              </w:rPr>
              <w:t xml:space="preserve">782 </w:t>
            </w:r>
          </w:p>
        </w:tc>
      </w:tr>
      <w:tr w:rsidR="00EA388C">
        <w:trPr>
          <w:trHeight w:val="560"/>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DEEAF6"/>
          </w:tcPr>
          <w:p w:rsidR="00EA388C" w:rsidRDefault="0024001A">
            <w:pPr>
              <w:spacing w:after="0" w:line="259" w:lineRule="auto"/>
              <w:ind w:left="0" w:firstLine="0"/>
              <w:jc w:val="left"/>
            </w:pPr>
            <w:r>
              <w:rPr>
                <w:b/>
                <w:sz w:val="24"/>
              </w:rPr>
              <w:t xml:space="preserve">Часть, формируемая участниками образовательных отношений </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rsidR="00EA388C" w:rsidRDefault="0024001A">
            <w:pPr>
              <w:spacing w:after="0" w:line="259" w:lineRule="auto"/>
              <w:ind w:left="0" w:right="58" w:firstLine="0"/>
              <w:jc w:val="center"/>
            </w:pPr>
            <w:r>
              <w:rPr>
                <w:b/>
                <w:sz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EA388C" w:rsidRDefault="00555D57">
            <w:pPr>
              <w:spacing w:after="0" w:line="259" w:lineRule="auto"/>
              <w:ind w:left="0" w:right="52" w:firstLine="0"/>
              <w:jc w:val="center"/>
            </w:pPr>
            <w:r>
              <w:rPr>
                <w:b/>
                <w:sz w:val="24"/>
              </w:rPr>
              <w:t>0</w:t>
            </w:r>
            <w:r w:rsidR="0024001A">
              <w:rPr>
                <w:b/>
                <w:sz w:val="24"/>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EEAF6"/>
          </w:tcPr>
          <w:p w:rsidR="00EA388C" w:rsidRDefault="00555D57">
            <w:pPr>
              <w:spacing w:after="0" w:line="259" w:lineRule="auto"/>
              <w:ind w:left="0" w:right="55" w:firstLine="0"/>
              <w:jc w:val="center"/>
            </w:pPr>
            <w:r>
              <w:rPr>
                <w:b/>
                <w:sz w:val="24"/>
              </w:rPr>
              <w:t>0</w:t>
            </w:r>
            <w:r w:rsidR="0024001A">
              <w:rPr>
                <w:b/>
                <w:sz w:val="24"/>
              </w:rPr>
              <w:t xml:space="preserve"> </w:t>
            </w:r>
          </w:p>
        </w:tc>
        <w:tc>
          <w:tcPr>
            <w:tcW w:w="708" w:type="dxa"/>
            <w:tcBorders>
              <w:top w:val="single" w:sz="4" w:space="0" w:color="000000"/>
              <w:left w:val="single" w:sz="4" w:space="0" w:color="000000"/>
              <w:bottom w:val="single" w:sz="4" w:space="0" w:color="000000"/>
              <w:right w:val="single" w:sz="12" w:space="0" w:color="000000"/>
            </w:tcBorders>
            <w:shd w:val="clear" w:color="auto" w:fill="DEEAF6"/>
          </w:tcPr>
          <w:p w:rsidR="00EA388C" w:rsidRDefault="0024001A">
            <w:pPr>
              <w:spacing w:after="0" w:line="259" w:lineRule="auto"/>
              <w:ind w:left="0" w:right="55" w:firstLine="0"/>
              <w:jc w:val="center"/>
            </w:pPr>
            <w:r>
              <w:rPr>
                <w:b/>
                <w:sz w:val="24"/>
              </w:rPr>
              <w:t xml:space="preserve">0 </w:t>
            </w:r>
          </w:p>
        </w:tc>
        <w:tc>
          <w:tcPr>
            <w:tcW w:w="709" w:type="dxa"/>
            <w:tcBorders>
              <w:top w:val="single" w:sz="4" w:space="0" w:color="000000"/>
              <w:left w:val="single" w:sz="12" w:space="0" w:color="000000"/>
              <w:bottom w:val="single" w:sz="4" w:space="0" w:color="000000"/>
              <w:right w:val="single" w:sz="4" w:space="0" w:color="000000"/>
            </w:tcBorders>
            <w:shd w:val="clear" w:color="auto" w:fill="DEEAF6"/>
          </w:tcPr>
          <w:p w:rsidR="00EA388C" w:rsidRDefault="0024001A">
            <w:pPr>
              <w:spacing w:after="0" w:line="259" w:lineRule="auto"/>
              <w:ind w:left="0" w:right="54" w:firstLine="0"/>
              <w:jc w:val="center"/>
            </w:pPr>
            <w:r>
              <w:rPr>
                <w:b/>
                <w:sz w:val="24"/>
              </w:rPr>
              <w:t xml:space="preserve">33 </w:t>
            </w:r>
          </w:p>
        </w:tc>
        <w:tc>
          <w:tcPr>
            <w:tcW w:w="852" w:type="dxa"/>
            <w:tcBorders>
              <w:top w:val="single" w:sz="4" w:space="0" w:color="000000"/>
              <w:left w:val="single" w:sz="4" w:space="0" w:color="000000"/>
              <w:bottom w:val="single" w:sz="4" w:space="0" w:color="000000"/>
              <w:right w:val="single" w:sz="4" w:space="0" w:color="000000"/>
            </w:tcBorders>
            <w:shd w:val="clear" w:color="auto" w:fill="DEEAF6"/>
          </w:tcPr>
          <w:p w:rsidR="00EA388C" w:rsidRDefault="0024001A">
            <w:pPr>
              <w:spacing w:after="0" w:line="259" w:lineRule="auto"/>
              <w:ind w:left="0" w:right="55" w:firstLine="0"/>
              <w:jc w:val="center"/>
            </w:pPr>
            <w:r>
              <w:rPr>
                <w:b/>
                <w:sz w:val="24"/>
              </w:rP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EA388C" w:rsidRDefault="0024001A">
            <w:pPr>
              <w:spacing w:after="0" w:line="259" w:lineRule="auto"/>
              <w:ind w:left="0" w:right="52" w:firstLine="0"/>
              <w:jc w:val="center"/>
            </w:pPr>
            <w:r>
              <w:rPr>
                <w:b/>
                <w:sz w:val="24"/>
              </w:rPr>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Pr>
          <w:p w:rsidR="00EA388C" w:rsidRDefault="0024001A">
            <w:pPr>
              <w:spacing w:after="0" w:line="259" w:lineRule="auto"/>
              <w:ind w:left="0" w:right="52" w:firstLine="0"/>
              <w:jc w:val="center"/>
            </w:pPr>
            <w:r>
              <w:rPr>
                <w:b/>
                <w:sz w:val="24"/>
              </w:rPr>
              <w:t xml:space="preserve">0 </w:t>
            </w:r>
          </w:p>
        </w:tc>
      </w:tr>
      <w:tr w:rsidR="00EA388C">
        <w:trPr>
          <w:trHeight w:val="288"/>
        </w:trPr>
        <w:tc>
          <w:tcPr>
            <w:tcW w:w="4679" w:type="dxa"/>
            <w:gridSpan w:val="2"/>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firstLine="0"/>
              <w:jc w:val="left"/>
            </w:pPr>
            <w:r>
              <w:rPr>
                <w:sz w:val="24"/>
              </w:rPr>
              <w:t xml:space="preserve">Физическая культура </w:t>
            </w:r>
          </w:p>
        </w:tc>
        <w:tc>
          <w:tcPr>
            <w:tcW w:w="709"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8" w:firstLine="0"/>
              <w:jc w:val="center"/>
            </w:pPr>
            <w:r>
              <w:rPr>
                <w:b/>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A388C" w:rsidRDefault="00555D57">
            <w:pPr>
              <w:spacing w:after="0" w:line="259" w:lineRule="auto"/>
              <w:ind w:left="0" w:right="52" w:firstLine="0"/>
              <w:jc w:val="center"/>
            </w:pPr>
            <w:r>
              <w:t>0</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b/>
                <w:sz w:val="24"/>
              </w:rPr>
              <w:t xml:space="preserve"> </w:t>
            </w:r>
            <w:r w:rsidR="00555D57">
              <w:rPr>
                <w:b/>
                <w:sz w:val="24"/>
              </w:rPr>
              <w:t>0</w:t>
            </w:r>
          </w:p>
        </w:tc>
        <w:tc>
          <w:tcPr>
            <w:tcW w:w="708" w:type="dxa"/>
            <w:tcBorders>
              <w:top w:val="single" w:sz="4" w:space="0" w:color="000000"/>
              <w:left w:val="single" w:sz="4" w:space="0" w:color="000000"/>
              <w:bottom w:val="single" w:sz="4" w:space="0" w:color="000000"/>
              <w:right w:val="single" w:sz="12" w:space="0" w:color="000000"/>
            </w:tcBorders>
          </w:tcPr>
          <w:p w:rsidR="00EA388C" w:rsidRDefault="0024001A">
            <w:pPr>
              <w:spacing w:after="0" w:line="259" w:lineRule="auto"/>
              <w:ind w:left="0" w:right="55" w:firstLine="0"/>
              <w:jc w:val="center"/>
            </w:pPr>
            <w:r>
              <w:rPr>
                <w:b/>
                <w:sz w:val="24"/>
              </w:rPr>
              <w:t xml:space="preserve">0 </w:t>
            </w:r>
          </w:p>
        </w:tc>
        <w:tc>
          <w:tcPr>
            <w:tcW w:w="709" w:type="dxa"/>
            <w:tcBorders>
              <w:top w:val="single" w:sz="4" w:space="0" w:color="000000"/>
              <w:left w:val="single" w:sz="12" w:space="0" w:color="000000"/>
              <w:bottom w:val="single" w:sz="4" w:space="0" w:color="000000"/>
              <w:right w:val="single" w:sz="4" w:space="0" w:color="000000"/>
            </w:tcBorders>
          </w:tcPr>
          <w:p w:rsidR="00EA388C" w:rsidRDefault="0024001A">
            <w:pPr>
              <w:spacing w:after="0" w:line="259" w:lineRule="auto"/>
              <w:ind w:left="0" w:right="54" w:firstLine="0"/>
              <w:jc w:val="center"/>
            </w:pPr>
            <w:r>
              <w:rPr>
                <w:b/>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5" w:firstLine="0"/>
              <w:jc w:val="center"/>
            </w:pPr>
            <w:r>
              <w:rPr>
                <w:b/>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b/>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A388C" w:rsidRDefault="0024001A">
            <w:pPr>
              <w:spacing w:after="0" w:line="259" w:lineRule="auto"/>
              <w:ind w:left="0" w:right="52" w:firstLine="0"/>
              <w:jc w:val="center"/>
            </w:pPr>
            <w:r>
              <w:rPr>
                <w:b/>
                <w:sz w:val="24"/>
              </w:rPr>
              <w:t xml:space="preserve">0 </w:t>
            </w:r>
          </w:p>
        </w:tc>
      </w:tr>
      <w:tr w:rsidR="00555D57">
        <w:trPr>
          <w:trHeight w:val="288"/>
        </w:trPr>
        <w:tc>
          <w:tcPr>
            <w:tcW w:w="4679" w:type="dxa"/>
            <w:gridSpan w:val="2"/>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firstLine="0"/>
              <w:jc w:val="left"/>
              <w:rPr>
                <w:sz w:val="24"/>
              </w:rPr>
            </w:pPr>
          </w:p>
        </w:tc>
        <w:tc>
          <w:tcPr>
            <w:tcW w:w="709"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right="58" w:firstLine="0"/>
              <w:jc w:val="center"/>
              <w:rPr>
                <w:b/>
                <w:sz w:val="24"/>
              </w:rPr>
            </w:pPr>
          </w:p>
        </w:tc>
        <w:tc>
          <w:tcPr>
            <w:tcW w:w="850"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right="52" w:firstLine="0"/>
              <w:jc w:val="center"/>
              <w:rPr>
                <w:b/>
                <w:sz w:val="24"/>
              </w:rPr>
            </w:pPr>
          </w:p>
        </w:tc>
        <w:tc>
          <w:tcPr>
            <w:tcW w:w="852"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right="55" w:firstLine="0"/>
              <w:jc w:val="center"/>
              <w:rPr>
                <w:b/>
                <w:sz w:val="24"/>
              </w:rPr>
            </w:pPr>
          </w:p>
        </w:tc>
        <w:tc>
          <w:tcPr>
            <w:tcW w:w="708" w:type="dxa"/>
            <w:tcBorders>
              <w:top w:val="single" w:sz="4" w:space="0" w:color="000000"/>
              <w:left w:val="single" w:sz="4" w:space="0" w:color="000000"/>
              <w:bottom w:val="single" w:sz="4" w:space="0" w:color="000000"/>
              <w:right w:val="single" w:sz="12" w:space="0" w:color="000000"/>
            </w:tcBorders>
          </w:tcPr>
          <w:p w:rsidR="00555D57" w:rsidRDefault="00555D57">
            <w:pPr>
              <w:spacing w:after="0" w:line="259" w:lineRule="auto"/>
              <w:ind w:left="0" w:right="55" w:firstLine="0"/>
              <w:jc w:val="center"/>
              <w:rPr>
                <w:b/>
                <w:sz w:val="24"/>
              </w:rPr>
            </w:pPr>
          </w:p>
        </w:tc>
        <w:tc>
          <w:tcPr>
            <w:tcW w:w="709" w:type="dxa"/>
            <w:tcBorders>
              <w:top w:val="single" w:sz="4" w:space="0" w:color="000000"/>
              <w:left w:val="single" w:sz="12" w:space="0" w:color="000000"/>
              <w:bottom w:val="single" w:sz="4" w:space="0" w:color="000000"/>
              <w:right w:val="single" w:sz="4" w:space="0" w:color="000000"/>
            </w:tcBorders>
          </w:tcPr>
          <w:p w:rsidR="00555D57" w:rsidRDefault="00555D57">
            <w:pPr>
              <w:spacing w:after="0" w:line="259" w:lineRule="auto"/>
              <w:ind w:left="0" w:right="54" w:firstLine="0"/>
              <w:jc w:val="center"/>
              <w:rPr>
                <w:b/>
                <w:sz w:val="24"/>
              </w:rPr>
            </w:pPr>
          </w:p>
        </w:tc>
        <w:tc>
          <w:tcPr>
            <w:tcW w:w="852"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right="55" w:firstLine="0"/>
              <w:jc w:val="center"/>
              <w:rPr>
                <w:b/>
                <w:sz w:val="24"/>
              </w:rPr>
            </w:pPr>
          </w:p>
        </w:tc>
        <w:tc>
          <w:tcPr>
            <w:tcW w:w="850"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right="52" w:firstLine="0"/>
              <w:jc w:val="center"/>
              <w:rPr>
                <w:b/>
                <w:sz w:val="24"/>
              </w:rPr>
            </w:pPr>
          </w:p>
        </w:tc>
        <w:tc>
          <w:tcPr>
            <w:tcW w:w="850" w:type="dxa"/>
            <w:tcBorders>
              <w:top w:val="single" w:sz="4" w:space="0" w:color="000000"/>
              <w:left w:val="single" w:sz="4" w:space="0" w:color="000000"/>
              <w:bottom w:val="single" w:sz="4" w:space="0" w:color="000000"/>
              <w:right w:val="single" w:sz="4" w:space="0" w:color="000000"/>
            </w:tcBorders>
          </w:tcPr>
          <w:p w:rsidR="00555D57" w:rsidRDefault="00555D57">
            <w:pPr>
              <w:spacing w:after="0" w:line="259" w:lineRule="auto"/>
              <w:ind w:left="0" w:right="52" w:firstLine="0"/>
              <w:jc w:val="center"/>
              <w:rPr>
                <w:b/>
                <w:sz w:val="24"/>
              </w:rPr>
            </w:pPr>
          </w:p>
        </w:tc>
      </w:tr>
      <w:tr w:rsidR="00EA388C">
        <w:trPr>
          <w:trHeight w:val="284"/>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firstLine="0"/>
              <w:jc w:val="left"/>
            </w:pPr>
            <w:r>
              <w:rPr>
                <w:b/>
                <w:sz w:val="24"/>
              </w:rPr>
              <w:t xml:space="preserve">Максимальная нагрузка </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8"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2" w:firstLine="0"/>
              <w:jc w:val="center"/>
            </w:pPr>
            <w:r>
              <w:rPr>
                <w:b/>
                <w:sz w:val="24"/>
              </w:rPr>
              <w:t xml:space="preserve">23 </w:t>
            </w:r>
          </w:p>
        </w:tc>
        <w:tc>
          <w:tcPr>
            <w:tcW w:w="852"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5" w:firstLine="0"/>
              <w:jc w:val="center"/>
            </w:pPr>
            <w:r>
              <w:rPr>
                <w:b/>
                <w:sz w:val="24"/>
              </w:rPr>
              <w:t xml:space="preserve">23 </w:t>
            </w:r>
          </w:p>
        </w:tc>
        <w:tc>
          <w:tcPr>
            <w:tcW w:w="708" w:type="dxa"/>
            <w:tcBorders>
              <w:top w:val="single" w:sz="4" w:space="0" w:color="000000"/>
              <w:left w:val="single" w:sz="4" w:space="0" w:color="000000"/>
              <w:bottom w:val="single" w:sz="4" w:space="0" w:color="000000"/>
              <w:right w:val="single" w:sz="12" w:space="0" w:color="000000"/>
            </w:tcBorders>
            <w:shd w:val="clear" w:color="auto" w:fill="BDD6EE"/>
          </w:tcPr>
          <w:p w:rsidR="00EA388C" w:rsidRDefault="0024001A">
            <w:pPr>
              <w:spacing w:after="0" w:line="259" w:lineRule="auto"/>
              <w:ind w:left="0" w:right="55" w:firstLine="0"/>
              <w:jc w:val="center"/>
            </w:pPr>
            <w:r>
              <w:rPr>
                <w:b/>
                <w:sz w:val="24"/>
              </w:rPr>
              <w:t xml:space="preserve">23 </w:t>
            </w:r>
          </w:p>
        </w:tc>
        <w:tc>
          <w:tcPr>
            <w:tcW w:w="709" w:type="dxa"/>
            <w:tcBorders>
              <w:top w:val="single" w:sz="4" w:space="0" w:color="000000"/>
              <w:left w:val="single" w:sz="12" w:space="0" w:color="000000"/>
              <w:bottom w:val="single" w:sz="4" w:space="0" w:color="000000"/>
              <w:right w:val="single" w:sz="4" w:space="0" w:color="000000"/>
            </w:tcBorders>
            <w:shd w:val="clear" w:color="auto" w:fill="BDD6EE"/>
          </w:tcPr>
          <w:p w:rsidR="00EA388C" w:rsidRDefault="0024001A">
            <w:pPr>
              <w:spacing w:after="0" w:line="259" w:lineRule="auto"/>
              <w:ind w:left="67" w:firstLine="0"/>
              <w:jc w:val="left"/>
            </w:pPr>
            <w:r>
              <w:rPr>
                <w:b/>
                <w:sz w:val="24"/>
              </w:rPr>
              <w:t xml:space="preserve">693 </w:t>
            </w:r>
          </w:p>
        </w:tc>
        <w:tc>
          <w:tcPr>
            <w:tcW w:w="852"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5" w:firstLine="0"/>
              <w:jc w:val="center"/>
            </w:pPr>
            <w:r>
              <w:rPr>
                <w:b/>
                <w:sz w:val="24"/>
              </w:rPr>
              <w:t xml:space="preserve">782 </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2" w:firstLine="0"/>
              <w:jc w:val="center"/>
            </w:pPr>
            <w:r>
              <w:rPr>
                <w:b/>
                <w:sz w:val="24"/>
              </w:rPr>
              <w:t xml:space="preserve">782 </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Pr>
          <w:p w:rsidR="00EA388C" w:rsidRDefault="0024001A">
            <w:pPr>
              <w:spacing w:after="0" w:line="259" w:lineRule="auto"/>
              <w:ind w:left="0" w:right="52" w:firstLine="0"/>
              <w:jc w:val="center"/>
            </w:pPr>
            <w:r>
              <w:rPr>
                <w:b/>
                <w:sz w:val="24"/>
              </w:rPr>
              <w:t xml:space="preserve">782 </w:t>
            </w:r>
          </w:p>
        </w:tc>
      </w:tr>
    </w:tbl>
    <w:p w:rsidR="00EA388C" w:rsidRDefault="0024001A">
      <w:pPr>
        <w:spacing w:after="173" w:line="259" w:lineRule="auto"/>
        <w:ind w:left="0" w:firstLine="0"/>
        <w:jc w:val="left"/>
      </w:pPr>
      <w:r>
        <w:rPr>
          <w:b/>
          <w:sz w:val="22"/>
        </w:rPr>
        <w:t xml:space="preserve"> </w:t>
      </w:r>
    </w:p>
    <w:p w:rsidR="00EA388C" w:rsidRDefault="0024001A">
      <w:pPr>
        <w:spacing w:after="136" w:line="259" w:lineRule="auto"/>
        <w:ind w:left="0" w:firstLine="0"/>
        <w:jc w:val="left"/>
      </w:pPr>
      <w:r>
        <w:rPr>
          <w:b/>
          <w:sz w:val="24"/>
        </w:rPr>
        <w:t xml:space="preserve"> </w:t>
      </w:r>
    </w:p>
    <w:p w:rsidR="00EA388C" w:rsidRDefault="0024001A">
      <w:pPr>
        <w:spacing w:after="211" w:line="259" w:lineRule="auto"/>
        <w:ind w:left="0" w:firstLine="0"/>
        <w:jc w:val="left"/>
      </w:pPr>
      <w:r>
        <w:rPr>
          <w:sz w:val="22"/>
        </w:rPr>
        <w:t xml:space="preserve"> </w:t>
      </w:r>
    </w:p>
    <w:p w:rsidR="00EA388C" w:rsidRDefault="0024001A" w:rsidP="0024001A">
      <w:pPr>
        <w:spacing w:after="23" w:line="259" w:lineRule="auto"/>
        <w:ind w:left="0" w:firstLine="0"/>
        <w:jc w:val="left"/>
      </w:pPr>
      <w:r>
        <w:lastRenderedPageBreak/>
        <w:t xml:space="preserve"> </w:t>
      </w:r>
    </w:p>
    <w:p w:rsidR="00EA388C" w:rsidRDefault="0024001A">
      <w:pPr>
        <w:spacing w:after="137" w:line="259" w:lineRule="auto"/>
        <w:ind w:left="0" w:right="58" w:firstLine="0"/>
        <w:jc w:val="center"/>
      </w:pPr>
      <w:r>
        <w:rPr>
          <w:b/>
          <w:sz w:val="24"/>
        </w:rPr>
        <w:t xml:space="preserve"> </w:t>
      </w:r>
    </w:p>
    <w:p w:rsidR="00EA388C" w:rsidRDefault="0024001A">
      <w:pPr>
        <w:spacing w:after="0" w:line="259" w:lineRule="auto"/>
        <w:ind w:left="0" w:firstLine="0"/>
        <w:jc w:val="left"/>
      </w:pPr>
      <w:r>
        <w:rPr>
          <w:sz w:val="22"/>
        </w:rPr>
        <w:t xml:space="preserve"> </w:t>
      </w:r>
    </w:p>
    <w:sectPr w:rsidR="00EA388C">
      <w:pgSz w:w="11906" w:h="16838"/>
      <w:pgMar w:top="856" w:right="734" w:bottom="134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2140"/>
    <w:multiLevelType w:val="hybridMultilevel"/>
    <w:tmpl w:val="BE60EC48"/>
    <w:lvl w:ilvl="0" w:tplc="4DCC205A">
      <w:start w:val="1"/>
      <w:numFmt w:val="bullet"/>
      <w:lvlText w:val="-"/>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22CA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AAC7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82DE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0F8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C074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A642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9E79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4A272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8C"/>
    <w:rsid w:val="00167BC1"/>
    <w:rsid w:val="0024001A"/>
    <w:rsid w:val="00506EDD"/>
    <w:rsid w:val="00555D57"/>
    <w:rsid w:val="009A06F9"/>
    <w:rsid w:val="00BF379D"/>
    <w:rsid w:val="00C3747D"/>
    <w:rsid w:val="00C57DB8"/>
    <w:rsid w:val="00C60770"/>
    <w:rsid w:val="00C64B09"/>
    <w:rsid w:val="00EA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E296"/>
  <w15:docId w15:val="{8C029AC7-4133-4041-A2E8-BBD1D1AB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1" w:line="373" w:lineRule="auto"/>
      <w:ind w:left="231"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1"/>
      <w:jc w:val="center"/>
      <w:outlineLvl w:val="0"/>
    </w:pPr>
    <w:rPr>
      <w:rFonts w:ascii="Times New Roman" w:eastAsia="Times New Roman" w:hAnsi="Times New Roman" w:cs="Times New Roman"/>
      <w:b/>
      <w:color w:val="000000"/>
      <w:sz w:val="50"/>
    </w:rPr>
  </w:style>
  <w:style w:type="paragraph" w:styleId="2">
    <w:name w:val="heading 2"/>
    <w:next w:val="a"/>
    <w:link w:val="20"/>
    <w:uiPriority w:val="9"/>
    <w:unhideWhenUsed/>
    <w:qFormat/>
    <w:pPr>
      <w:keepNext/>
      <w:keepLines/>
      <w:spacing w:after="24"/>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55D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5D5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Слепко Татьяна Николавна</cp:lastModifiedBy>
  <cp:revision>14</cp:revision>
  <cp:lastPrinted>2024-12-05T09:31:00Z</cp:lastPrinted>
  <dcterms:created xsi:type="dcterms:W3CDTF">2024-09-06T03:35:00Z</dcterms:created>
  <dcterms:modified xsi:type="dcterms:W3CDTF">2024-12-05T11:05:00Z</dcterms:modified>
</cp:coreProperties>
</file>