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57" w:rsidRPr="000B1457" w:rsidRDefault="000B1457" w:rsidP="000B1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1457">
        <w:rPr>
          <w:rFonts w:ascii="Times New Roman" w:hAnsi="Times New Roman" w:cs="Times New Roman"/>
          <w:b/>
          <w:sz w:val="28"/>
          <w:szCs w:val="28"/>
        </w:rPr>
        <w:t>Специальные технические средства обучения</w:t>
      </w:r>
      <w:r w:rsidR="000F6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1D" w:rsidRPr="000F6E1D">
        <w:rPr>
          <w:rFonts w:ascii="Times New Roman" w:hAnsi="Times New Roman" w:cs="Times New Roman"/>
          <w:b/>
          <w:sz w:val="28"/>
          <w:szCs w:val="28"/>
        </w:rPr>
        <w:t>коллективного и индивидуального пользования для инвалидов и лиц с ОВЗ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гимназии проводятся мероприятия направленные на создание системы комплексной помощи детям с ограниченными возможностями здоровья и детям-инвалидам, эффективность их реабилитации за счёт доступности образовательной среды, преодоление самоизоляции. Первый этаж здания гимназии готов к приему детей с нарушениями опорно-двигательного аппарата,  с нарушением зрения, с нарушениями умственного развития, с нарушением зрения, инвалидов-колясочников: 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Установлен пандус, кнопка вызова помощи, отсутствуют пороги, дверные проемы доступны для входа в здание гимназии на коляске;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Пути движения к месту оказания услуг удобны и доступны для категории инвалидов: с нарушениями слуха, нарушениями умственного развития;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Имеется санитарно-бытовое помещение с набором необходимого оборудования и местом для маневра, стоянка для инвалидов-колясочников;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Здание оснащено противопожарной звуковой сигнализацией, информационным табло (указатель выхода);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слабовидящих нанесена контрастная цветовая разметка на полу, стеклянных дверях и препятствиях в коридорах и лестничных маршах. 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03C9">
        <w:rPr>
          <w:rFonts w:ascii="Times New Roman" w:hAnsi="Times New Roman" w:cs="Times New Roman"/>
          <w:sz w:val="28"/>
          <w:szCs w:val="28"/>
        </w:rPr>
        <w:t xml:space="preserve">МАОУ Гимназия№6 </w:t>
      </w:r>
      <w:r>
        <w:rPr>
          <w:rFonts w:ascii="Times New Roman" w:hAnsi="Times New Roman" w:cs="Times New Roman"/>
          <w:sz w:val="28"/>
          <w:szCs w:val="28"/>
        </w:rPr>
        <w:t xml:space="preserve">утвержден паспорт доступности объекта социальной инфраструктуры гимназии. На официальном сайте гимназии имеется адаптированная версия для слабовидящих, в разделе «Доступная среда» содержится информация об условиях обучения инвалидов и ОВЗ, в разделе «Образование» представлены адаптированные образовательные программы. 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образования детей-инвалидов и ОВЗ: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используются мультимедийные средства, оргтехника, электронной доски с технологией лазерного сканирования и др.;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оборудовано специальное автоматизированное рабочее место (сканирующее устройство, персональный компьютер) для организации дистанционного обучения; 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оборудованное специально место для обучения слабовидящего ребенка;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используется компьютерная техника и специальное программное обеспечение,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инвалидов;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комплектование библиотеки гимназии специальными адаптивно-техническими средствами для инвалидов («говорящими книгами»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-картах и специальными аппаратами для их воспроизведения), комплектами учебной литературой для слабовидящих детей.</w:t>
      </w:r>
    </w:p>
    <w:p w:rsidR="00DE75A6" w:rsidRDefault="00DE75A6" w:rsidP="00DE7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гимназии организовано бесплатное двухразовое питание инвалидов и лиц с ОВЗ. В столовой предусмотрена непроходная зона для приема пищи инвалидов и лиц с ОВЗ, где ширина прохода между столами увеличена для свободного передвижения на коляске, однако это место в непосредственной близости с местом приема пищи других детей (одноклассников).</w:t>
      </w:r>
    </w:p>
    <w:p w:rsidR="005B5581" w:rsidRDefault="005B5581"/>
    <w:sectPr w:rsidR="005B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A6"/>
    <w:rsid w:val="000B1457"/>
    <w:rsid w:val="000F6E1D"/>
    <w:rsid w:val="0022076E"/>
    <w:rsid w:val="005B5581"/>
    <w:rsid w:val="00C203C9"/>
    <w:rsid w:val="00D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Масалова</dc:creator>
  <cp:lastModifiedBy>Наталья Масалова</cp:lastModifiedBy>
  <cp:revision>2</cp:revision>
  <dcterms:created xsi:type="dcterms:W3CDTF">2020-08-18T04:50:00Z</dcterms:created>
  <dcterms:modified xsi:type="dcterms:W3CDTF">2020-08-18T04:50:00Z</dcterms:modified>
</cp:coreProperties>
</file>